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105B6E" w14:paraId="4CE5D35C" w14:textId="77777777" w:rsidTr="00105B6E">
        <w:tc>
          <w:tcPr>
            <w:tcW w:w="1701" w:type="dxa"/>
          </w:tcPr>
          <w:p w14:paraId="6810ED55" w14:textId="5C2FDD8D" w:rsidR="00105B6E" w:rsidRPr="00105B6E" w:rsidRDefault="00105B6E" w:rsidP="00105B6E">
            <w:pPr>
              <w:pStyle w:val="piaMPC"/>
              <w:rPr>
                <w:b/>
              </w:rPr>
            </w:pPr>
            <w:r w:rsidRPr="00105B6E">
              <w:rPr>
                <w:b/>
              </w:rPr>
              <w:t>Processo nº.</w:t>
            </w:r>
          </w:p>
        </w:tc>
        <w:sdt>
          <w:sdtPr>
            <w:alias w:val="Assunto"/>
            <w:tag w:val=""/>
            <w:id w:val="-975528480"/>
            <w:placeholder>
              <w:docPart w:val="B45AEA4205C94F6693AFB8C81D2BB07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513" w:type="dxa"/>
              </w:tcPr>
              <w:p w14:paraId="6C6DD734" w14:textId="1AABD7D0" w:rsidR="00105B6E" w:rsidRDefault="000041C7" w:rsidP="00105B6E">
                <w:pPr>
                  <w:pStyle w:val="piaMPC"/>
                </w:pPr>
                <w:r>
                  <w:t>Interno</w:t>
                </w:r>
              </w:p>
            </w:tc>
          </w:sdtContent>
        </w:sdt>
      </w:tr>
      <w:tr w:rsidR="00105B6E" w14:paraId="6DF59144" w14:textId="77777777" w:rsidTr="00105B6E">
        <w:tc>
          <w:tcPr>
            <w:tcW w:w="1701" w:type="dxa"/>
          </w:tcPr>
          <w:p w14:paraId="27EA58CC" w14:textId="043758C5" w:rsidR="00105B6E" w:rsidRPr="00105B6E" w:rsidRDefault="000041C7" w:rsidP="00105B6E">
            <w:pPr>
              <w:pStyle w:val="piaMPC"/>
              <w:rPr>
                <w:b/>
              </w:rPr>
            </w:pPr>
            <w:r>
              <w:rPr>
                <w:b/>
              </w:rPr>
              <w:t>Assunto:</w:t>
            </w:r>
          </w:p>
        </w:tc>
        <w:tc>
          <w:tcPr>
            <w:tcW w:w="7513" w:type="dxa"/>
          </w:tcPr>
          <w:p w14:paraId="645D64EC" w14:textId="42DC70D5" w:rsidR="00105B6E" w:rsidRDefault="000041C7" w:rsidP="00105B6E">
            <w:pPr>
              <w:pStyle w:val="piaMPC"/>
            </w:pPr>
            <w:r>
              <w:t>Prêmio Boas Práticas CNPGC-AMPCON 2021</w:t>
            </w:r>
          </w:p>
        </w:tc>
      </w:tr>
      <w:tr w:rsidR="00105B6E" w14:paraId="39DA5CA0" w14:textId="77777777" w:rsidTr="00105B6E">
        <w:tc>
          <w:tcPr>
            <w:tcW w:w="1701" w:type="dxa"/>
          </w:tcPr>
          <w:p w14:paraId="00D2CE40" w14:textId="331B9F9A" w:rsidR="00105B6E" w:rsidRPr="00105B6E" w:rsidRDefault="000041C7" w:rsidP="00105B6E">
            <w:pPr>
              <w:pStyle w:val="piaMPC"/>
              <w:rPr>
                <w:b/>
              </w:rPr>
            </w:pPr>
            <w:r>
              <w:rPr>
                <w:b/>
              </w:rPr>
              <w:t>Em exame:</w:t>
            </w:r>
          </w:p>
        </w:tc>
        <w:tc>
          <w:tcPr>
            <w:tcW w:w="7513" w:type="dxa"/>
          </w:tcPr>
          <w:p w14:paraId="323F1A22" w14:textId="5FA8A1B4" w:rsidR="00105B6E" w:rsidRDefault="000041C7" w:rsidP="00105B6E">
            <w:pPr>
              <w:pStyle w:val="piaMPC"/>
            </w:pPr>
            <w:r>
              <w:t>Utilização de mineração de dados para levantamento de benefícios pagos a servidores municipais em afronta ao interesse público.</w:t>
            </w:r>
          </w:p>
        </w:tc>
      </w:tr>
    </w:tbl>
    <w:p w14:paraId="032E5054" w14:textId="5FB20CAD" w:rsidR="00105B6E" w:rsidRDefault="00105B6E" w:rsidP="00105B6E">
      <w:pPr>
        <w:pStyle w:val="CorpodetextoMPC"/>
      </w:pPr>
    </w:p>
    <w:p w14:paraId="4C9D44A1" w14:textId="56C7E479" w:rsidR="005C6353" w:rsidRDefault="005C6353" w:rsidP="00105B6E">
      <w:pPr>
        <w:pStyle w:val="CorpodetextoMPC"/>
      </w:pPr>
    </w:p>
    <w:p w14:paraId="041DBD13" w14:textId="77777777" w:rsidR="005C6353" w:rsidRDefault="005C6353" w:rsidP="005C6353">
      <w:pPr>
        <w:pStyle w:val="Ttulo1"/>
      </w:pPr>
      <w:r>
        <w:t>Levantamento de teses jurídicas</w:t>
      </w:r>
    </w:p>
    <w:p w14:paraId="03EB24E6" w14:textId="7DEB42C4" w:rsidR="005C6353" w:rsidRDefault="005C6353" w:rsidP="005C6353">
      <w:pPr>
        <w:pStyle w:val="CorpodetextoMPC"/>
        <w:ind w:firstLine="0"/>
      </w:pPr>
      <w:r>
        <w:t xml:space="preserve">Teses fortes, </w:t>
      </w:r>
      <w:r w:rsidRPr="00EE3901">
        <w:rPr>
          <w:u w:val="single"/>
        </w:rPr>
        <w:t>com jurisprudência consolidada</w:t>
      </w:r>
      <w:r>
        <w:rPr>
          <w:u w:val="single"/>
        </w:rPr>
        <w:t xml:space="preserve"> no TJ</w:t>
      </w:r>
      <w:r w:rsidR="00B351E6">
        <w:rPr>
          <w:u w:val="single"/>
        </w:rPr>
        <w:t>-SP</w:t>
      </w:r>
      <w:r>
        <w:t>:</w:t>
      </w:r>
    </w:p>
    <w:p w14:paraId="6EF3385C" w14:textId="77777777" w:rsidR="005C6353" w:rsidRDefault="005C6353" w:rsidP="005C6353">
      <w:pPr>
        <w:pStyle w:val="CorpodetextoMPC"/>
        <w:ind w:left="1134" w:firstLine="0"/>
      </w:pPr>
      <w:r>
        <w:t xml:space="preserve">- </w:t>
      </w:r>
      <w:proofErr w:type="gramStart"/>
      <w:r>
        <w:t>salário</w:t>
      </w:r>
      <w:proofErr w:type="gramEnd"/>
      <w:r>
        <w:t xml:space="preserve"> esposa</w:t>
      </w:r>
    </w:p>
    <w:p w14:paraId="03C61318" w14:textId="77777777" w:rsidR="005C6353" w:rsidRDefault="005C6353" w:rsidP="005C6353">
      <w:pPr>
        <w:pStyle w:val="CorpodetextoMPC"/>
        <w:ind w:left="1134" w:firstLine="0"/>
      </w:pPr>
      <w:r>
        <w:t>- 14° salário</w:t>
      </w:r>
    </w:p>
    <w:p w14:paraId="60D721F6" w14:textId="77777777" w:rsidR="005C6353" w:rsidRPr="000041C7" w:rsidRDefault="005C6353" w:rsidP="005C6353">
      <w:pPr>
        <w:pStyle w:val="CorpodetextoMPC"/>
        <w:ind w:left="1134" w:firstLine="0"/>
        <w:rPr>
          <w:i/>
          <w:iCs/>
        </w:rPr>
      </w:pPr>
      <w:r>
        <w:t xml:space="preserve">- </w:t>
      </w:r>
      <w:proofErr w:type="gramStart"/>
      <w:r>
        <w:t>abono</w:t>
      </w:r>
      <w:proofErr w:type="gramEnd"/>
      <w:r>
        <w:t xml:space="preserve"> / gratificação de aniversário / natal / ano novo </w:t>
      </w:r>
      <w:r w:rsidRPr="000041C7">
        <w:rPr>
          <w:i/>
          <w:iCs/>
        </w:rPr>
        <w:t>[muito variável, mas em geral 1 salário mínimo]</w:t>
      </w:r>
    </w:p>
    <w:p w14:paraId="383EB495" w14:textId="77777777" w:rsidR="005C6353" w:rsidRDefault="005C6353" w:rsidP="005C6353">
      <w:pPr>
        <w:pStyle w:val="CorpodetextoMPC"/>
        <w:ind w:firstLine="0"/>
      </w:pPr>
      <w:r>
        <w:t xml:space="preserve">Teses descartadas para </w:t>
      </w:r>
      <w:r w:rsidRPr="000041C7">
        <w:rPr>
          <w:i/>
          <w:iCs/>
        </w:rPr>
        <w:t>ação em massa</w:t>
      </w:r>
      <w:r>
        <w:t>:</w:t>
      </w:r>
    </w:p>
    <w:p w14:paraId="58A28647" w14:textId="77777777" w:rsidR="005C6353" w:rsidRDefault="005C6353" w:rsidP="005C6353">
      <w:pPr>
        <w:pStyle w:val="CorpodetextoMPC"/>
        <w:ind w:left="1134" w:firstLine="0"/>
      </w:pPr>
      <w:r>
        <w:t xml:space="preserve">- </w:t>
      </w:r>
      <w:proofErr w:type="gramStart"/>
      <w:r>
        <w:t>cargos</w:t>
      </w:r>
      <w:proofErr w:type="gramEnd"/>
      <w:r>
        <w:t xml:space="preserve"> em comissão (depende da análise caso a caso)</w:t>
      </w:r>
    </w:p>
    <w:p w14:paraId="6E063CF0" w14:textId="77777777" w:rsidR="005C6353" w:rsidRDefault="005C6353" w:rsidP="005C6353">
      <w:pPr>
        <w:pStyle w:val="CorpodetextoMPC"/>
        <w:ind w:left="1134" w:firstLine="0"/>
      </w:pPr>
      <w:r>
        <w:t xml:space="preserve">- </w:t>
      </w:r>
      <w:proofErr w:type="gramStart"/>
      <w:r>
        <w:t>gratificação</w:t>
      </w:r>
      <w:proofErr w:type="gramEnd"/>
      <w:r>
        <w:t xml:space="preserve"> universitária (lei pode estar adequada, só pagar para nível acima do exigido no ingresso)</w:t>
      </w:r>
    </w:p>
    <w:p w14:paraId="005CB9A7" w14:textId="2526238C" w:rsidR="005C6353" w:rsidRDefault="005C6353" w:rsidP="005C6353">
      <w:pPr>
        <w:pStyle w:val="CorpodetextoMPC"/>
        <w:ind w:left="1134" w:firstLine="0"/>
      </w:pPr>
      <w:r>
        <w:t>- FGTS e multa do FTGS para comissionados celetistas (discussão no âmbito da Justiça do Trabalho e sem apoio MPT, optamos por questionar o próprio regime)</w:t>
      </w:r>
    </w:p>
    <w:p w14:paraId="432E833B" w14:textId="12D8F406" w:rsidR="005C6353" w:rsidRDefault="005C6353" w:rsidP="005C6353">
      <w:pPr>
        <w:pStyle w:val="CorpodetextoMPC"/>
        <w:ind w:left="1134" w:firstLine="0"/>
      </w:pPr>
      <w:r>
        <w:t xml:space="preserve">- </w:t>
      </w:r>
      <w:proofErr w:type="gramStart"/>
      <w:r>
        <w:t>remuneração</w:t>
      </w:r>
      <w:proofErr w:type="gramEnd"/>
      <w:r>
        <w:t xml:space="preserve"> definida por Resolução (ofensa ao art. 37, inc. </w:t>
      </w:r>
      <w:r w:rsidRPr="00D54028">
        <w:rPr>
          <w:lang w:val="en-US"/>
        </w:rPr>
        <w:t xml:space="preserve">X, art. 51, </w:t>
      </w:r>
      <w:proofErr w:type="spellStart"/>
      <w:r w:rsidRPr="00D54028">
        <w:rPr>
          <w:lang w:val="en-US"/>
        </w:rPr>
        <w:t>inc.</w:t>
      </w:r>
      <w:proofErr w:type="spellEnd"/>
      <w:r w:rsidRPr="00D54028">
        <w:rPr>
          <w:lang w:val="en-US"/>
        </w:rPr>
        <w:t xml:space="preserve"> IV e art. 52, </w:t>
      </w:r>
      <w:proofErr w:type="spellStart"/>
      <w:r w:rsidRPr="00D54028">
        <w:rPr>
          <w:lang w:val="en-US"/>
        </w:rPr>
        <w:t>inc.</w:t>
      </w:r>
      <w:proofErr w:type="spellEnd"/>
      <w:r w:rsidRPr="00D54028">
        <w:rPr>
          <w:lang w:val="en-US"/>
        </w:rPr>
        <w:t xml:space="preserve"> </w:t>
      </w:r>
      <w:r w:rsidRPr="005C6353">
        <w:t>XIII, da CF</w:t>
      </w:r>
      <w:r>
        <w:t>)</w:t>
      </w:r>
    </w:p>
    <w:p w14:paraId="004AF5E4" w14:textId="28D805B4" w:rsidR="005C6353" w:rsidRDefault="00245235" w:rsidP="00245235">
      <w:pPr>
        <w:pStyle w:val="CorpodetextoMPC"/>
        <w:ind w:firstLine="0"/>
      </w:pPr>
      <w:bookmarkStart w:id="0" w:name="_GoBack"/>
      <w:bookmarkEnd w:id="0"/>
      <w:r>
        <w:t xml:space="preserve">Realidade </w:t>
      </w:r>
      <w:r w:rsidR="00B351E6">
        <w:t>local</w:t>
      </w:r>
      <w:r>
        <w:t>: MP</w:t>
      </w:r>
      <w:r w:rsidR="00B351E6">
        <w:t>-SP</w:t>
      </w:r>
      <w:r>
        <w:t xml:space="preserve"> com forte atuação no controle de constitucionalidade e TJ</w:t>
      </w:r>
      <w:r w:rsidR="00B351E6">
        <w:t>-SP</w:t>
      </w:r>
      <w:r>
        <w:t xml:space="preserve"> com julgamentos rápidos de ADI</w:t>
      </w:r>
    </w:p>
    <w:p w14:paraId="1A6085F2" w14:textId="6C8E2743" w:rsidR="00245235" w:rsidRDefault="00245235" w:rsidP="00245235">
      <w:pPr>
        <w:pStyle w:val="CorpodetextoMPC"/>
        <w:ind w:firstLine="0"/>
      </w:pPr>
      <w:r>
        <w:t>CE/SP, art. </w:t>
      </w:r>
      <w:r w:rsidRPr="00245235">
        <w:t>128</w:t>
      </w:r>
      <w:r>
        <w:t>.</w:t>
      </w:r>
      <w:r w:rsidRPr="00245235">
        <w:t xml:space="preserve"> As vantagens de qualquer natureza só poderão ser instituídas por lei e quando atendam efetivamente ao interesse público e às exigências do serviço.</w:t>
      </w:r>
    </w:p>
    <w:p w14:paraId="74DA7B58" w14:textId="77777777" w:rsidR="00245235" w:rsidRDefault="00245235" w:rsidP="005C6353">
      <w:pPr>
        <w:pStyle w:val="CorpodetextoMPC"/>
      </w:pPr>
    </w:p>
    <w:p w14:paraId="243EC562" w14:textId="1EEF34C3" w:rsidR="00EE3901" w:rsidRDefault="00EE3901" w:rsidP="00EE3901">
      <w:pPr>
        <w:pStyle w:val="Ttulo1"/>
      </w:pPr>
      <w:r>
        <w:t>Mineração de dados (AUDESP Fase III – Atos de Pessoal)</w:t>
      </w:r>
    </w:p>
    <w:p w14:paraId="35BEAD89" w14:textId="01DDADD9" w:rsidR="000041C7" w:rsidRDefault="00E90BA8" w:rsidP="005C6353">
      <w:pPr>
        <w:pStyle w:val="CorpodetextoMPC"/>
        <w:ind w:firstLine="0"/>
      </w:pPr>
      <w:r>
        <w:t>2013 (</w:t>
      </w:r>
      <w:r w:rsidR="00EE3901">
        <w:t>Comunicado SDG 38/2013</w:t>
      </w:r>
      <w:r>
        <w:t>)</w:t>
      </w:r>
      <w:r w:rsidR="00EE3901">
        <w:t>: início do projeto (r</w:t>
      </w:r>
      <w:r w:rsidR="00EE3901" w:rsidRPr="00EE3901">
        <w:t>eunião com órgãos municipais e as empresas fornecedoras de sistemas de controle de pessoal</w:t>
      </w:r>
      <w:r w:rsidR="00EE3901">
        <w:t>)</w:t>
      </w:r>
    </w:p>
    <w:p w14:paraId="2D814F68" w14:textId="2B111A66" w:rsidR="00EE3901" w:rsidRDefault="00EE3901" w:rsidP="005C6353">
      <w:pPr>
        <w:pStyle w:val="CorpodetextoMPC"/>
        <w:ind w:firstLine="0"/>
      </w:pPr>
      <w:r>
        <w:t>2014: fase inicial (</w:t>
      </w:r>
      <w:r w:rsidR="00E90BA8">
        <w:t>a</w:t>
      </w:r>
      <w:r>
        <w:t xml:space="preserve">tos </w:t>
      </w:r>
      <w:r w:rsidR="00E90BA8">
        <w:t>n</w:t>
      </w:r>
      <w:r>
        <w:t>ormativos</w:t>
      </w:r>
      <w:r w:rsidR="00E90BA8">
        <w:t>,</w:t>
      </w:r>
      <w:r>
        <w:t xml:space="preserve"> </w:t>
      </w:r>
      <w:r w:rsidR="00E90BA8">
        <w:t>q</w:t>
      </w:r>
      <w:r>
        <w:t xml:space="preserve">uadro de </w:t>
      </w:r>
      <w:r w:rsidR="00E90BA8">
        <w:t>p</w:t>
      </w:r>
      <w:r>
        <w:t>essoal</w:t>
      </w:r>
      <w:r w:rsidR="00E90BA8">
        <w:t>,</w:t>
      </w:r>
      <w:r>
        <w:t xml:space="preserve"> </w:t>
      </w:r>
      <w:r w:rsidR="00E90BA8">
        <w:t>q</w:t>
      </w:r>
      <w:r>
        <w:t xml:space="preserve">uadro </w:t>
      </w:r>
      <w:r w:rsidR="00E90BA8">
        <w:t>f</w:t>
      </w:r>
      <w:r>
        <w:t>uncional)</w:t>
      </w:r>
    </w:p>
    <w:p w14:paraId="5B847F93" w14:textId="0581FD93" w:rsidR="00EE3901" w:rsidRDefault="00EE3901" w:rsidP="005C6353">
      <w:pPr>
        <w:pStyle w:val="CorpodetextoMPC"/>
        <w:ind w:firstLine="0"/>
      </w:pPr>
      <w:r>
        <w:t>2015</w:t>
      </w:r>
      <w:r w:rsidR="00E90BA8">
        <w:t xml:space="preserve"> (</w:t>
      </w:r>
      <w:r w:rsidR="00E90BA8" w:rsidRPr="00E90BA8">
        <w:t>Comunicado G</w:t>
      </w:r>
      <w:r w:rsidR="00E90BA8">
        <w:t>P</w:t>
      </w:r>
      <w:r w:rsidR="00E90BA8" w:rsidRPr="00E90BA8">
        <w:t xml:space="preserve"> 13/2016</w:t>
      </w:r>
      <w:r w:rsidR="00E90BA8">
        <w:t>)</w:t>
      </w:r>
      <w:r>
        <w:t>: piloto de testes</w:t>
      </w:r>
    </w:p>
    <w:p w14:paraId="66E99989" w14:textId="3DCF2404" w:rsidR="00517724" w:rsidRDefault="00517724" w:rsidP="005C6353">
      <w:pPr>
        <w:pStyle w:val="CorpodetextoMPC"/>
        <w:ind w:firstLine="0"/>
      </w:pPr>
      <w:r>
        <w:t>2016 (</w:t>
      </w:r>
      <w:r w:rsidRPr="00E90BA8">
        <w:t>Comunicado G</w:t>
      </w:r>
      <w:r>
        <w:t>P</w:t>
      </w:r>
      <w:r w:rsidRPr="00E90BA8">
        <w:t xml:space="preserve"> </w:t>
      </w:r>
      <w:r>
        <w:t>21</w:t>
      </w:r>
      <w:r w:rsidRPr="00E90BA8">
        <w:t>/2016</w:t>
      </w:r>
      <w:r>
        <w:t>): implantação gradual</w:t>
      </w:r>
    </w:p>
    <w:p w14:paraId="3500A1FA" w14:textId="30278904" w:rsidR="00EE3901" w:rsidRDefault="00E90BA8" w:rsidP="005C6353">
      <w:pPr>
        <w:pStyle w:val="CorpodetextoMPC"/>
        <w:ind w:firstLine="0"/>
      </w:pPr>
      <w:r>
        <w:t>2016: Módulo 4 da Fase III (</w:t>
      </w:r>
      <w:r w:rsidRPr="00E90BA8">
        <w:rPr>
          <w:b/>
          <w:bCs/>
        </w:rPr>
        <w:t>Remuneração</w:t>
      </w:r>
      <w:r>
        <w:t>)</w:t>
      </w:r>
    </w:p>
    <w:p w14:paraId="2314543E" w14:textId="4999C7C5" w:rsidR="00517724" w:rsidRDefault="00517724" w:rsidP="005C6353">
      <w:pPr>
        <w:pStyle w:val="CorpodetextoMPC"/>
        <w:ind w:firstLine="0"/>
      </w:pPr>
      <w:r>
        <w:lastRenderedPageBreak/>
        <w:t>2017 (</w:t>
      </w:r>
      <w:r w:rsidRPr="00E90BA8">
        <w:t>Comunicado G</w:t>
      </w:r>
      <w:r>
        <w:t>P</w:t>
      </w:r>
      <w:r w:rsidRPr="00E90BA8">
        <w:t xml:space="preserve"> </w:t>
      </w:r>
      <w:r>
        <w:t>39</w:t>
      </w:r>
      <w:r w:rsidRPr="00E90BA8">
        <w:t>/2016</w:t>
      </w:r>
      <w:r>
        <w:t>): envio da remuneração em caráter compulsório</w:t>
      </w:r>
    </w:p>
    <w:p w14:paraId="7124A56D" w14:textId="02AE56EE" w:rsidR="00E90BA8" w:rsidRDefault="00E90BA8" w:rsidP="005C6353">
      <w:pPr>
        <w:pStyle w:val="CorpodetextoMPC"/>
        <w:ind w:firstLine="0"/>
      </w:pPr>
      <w:r>
        <w:t>2019: início da pressão para envio (em julho, dos 644 municípios 507 não haviam enviado a remuneração)</w:t>
      </w:r>
    </w:p>
    <w:p w14:paraId="4EEA5CFA" w14:textId="125E0F32" w:rsidR="00517724" w:rsidRDefault="00C01B5C" w:rsidP="005C6353">
      <w:pPr>
        <w:pStyle w:val="CorpodetextoMPC"/>
        <w:ind w:firstLine="0"/>
      </w:pPr>
      <w:hyperlink r:id="rId11" w:history="1">
        <w:r w:rsidR="005C6353" w:rsidRPr="00B13959">
          <w:rPr>
            <w:rStyle w:val="Hyperlink"/>
          </w:rPr>
          <w:t>https://www.tce.sp.gov.br/audesp/documentacao/fase-iii-sistema-audesp-atos-pessoal-remuneracao-xsds</w:t>
        </w:r>
      </w:hyperlink>
      <w:r w:rsidR="00517724">
        <w:t xml:space="preserve"> </w:t>
      </w:r>
    </w:p>
    <w:p w14:paraId="15244698" w14:textId="02DD46A1" w:rsidR="00517724" w:rsidRDefault="00C01B5C" w:rsidP="005C6353">
      <w:pPr>
        <w:pStyle w:val="CorpodetextoMPC"/>
        <w:ind w:firstLine="0"/>
      </w:pPr>
      <w:hyperlink r:id="rId12" w:history="1">
        <w:r w:rsidR="005C6353" w:rsidRPr="00B13959">
          <w:rPr>
            <w:rStyle w:val="Hyperlink"/>
          </w:rPr>
          <w:t>https://www.tce.sp.gov.br/audesp</w:t>
        </w:r>
      </w:hyperlink>
      <w:r w:rsidR="00517724">
        <w:t xml:space="preserve"> </w:t>
      </w:r>
    </w:p>
    <w:p w14:paraId="5FFD1E99" w14:textId="2952DCD0" w:rsidR="00517724" w:rsidRPr="00517724" w:rsidRDefault="00517724" w:rsidP="005C6353">
      <w:pPr>
        <w:pStyle w:val="CorpodetextoMPC"/>
        <w:ind w:firstLine="0"/>
        <w:rPr>
          <w:i/>
          <w:iCs/>
        </w:rPr>
      </w:pPr>
      <w:r>
        <w:rPr>
          <w:i/>
          <w:iCs/>
        </w:rPr>
        <w:t>[</w:t>
      </w:r>
      <w:proofErr w:type="gramStart"/>
      <w:r>
        <w:rPr>
          <w:i/>
          <w:iCs/>
        </w:rPr>
        <w:t>selecionar</w:t>
      </w:r>
      <w:proofErr w:type="gramEnd"/>
      <w:r>
        <w:rPr>
          <w:i/>
          <w:iCs/>
        </w:rPr>
        <w:t xml:space="preserve"> contexto]</w:t>
      </w:r>
    </w:p>
    <w:p w14:paraId="43A292BB" w14:textId="6AEDD886" w:rsidR="00517724" w:rsidRDefault="00517724" w:rsidP="005C6353">
      <w:pPr>
        <w:pStyle w:val="CorpodetextoMPC"/>
        <w:ind w:firstLine="0"/>
      </w:pPr>
      <w:r>
        <w:t>Disponível: Quadro de pessoal (analítico e histórico de vagas)</w:t>
      </w:r>
    </w:p>
    <w:p w14:paraId="41987907" w14:textId="6C830B48" w:rsidR="00517724" w:rsidRDefault="00517724" w:rsidP="005C6353">
      <w:pPr>
        <w:pStyle w:val="CorpodetextoMPC"/>
        <w:ind w:firstLine="0"/>
      </w:pPr>
      <w:r>
        <w:t xml:space="preserve">Remunerações: só disponível mediante </w:t>
      </w:r>
      <w:r w:rsidR="005C6353">
        <w:t>consulta</w:t>
      </w:r>
    </w:p>
    <w:p w14:paraId="7A54BC2B" w14:textId="12076B87" w:rsidR="005C6353" w:rsidRDefault="005C6353" w:rsidP="005C6353">
      <w:pPr>
        <w:pStyle w:val="CorpodetextoMPC"/>
        <w:ind w:firstLine="0"/>
      </w:pPr>
      <w:r>
        <w:t>Arquivos XML [</w:t>
      </w:r>
      <w:r w:rsidRPr="005C6353">
        <w:t>https://codebeautify.org/xmlviewer</w:t>
      </w:r>
      <w:r>
        <w:t>]</w:t>
      </w:r>
    </w:p>
    <w:p w14:paraId="4AB8368A" w14:textId="704252F7" w:rsidR="005C6353" w:rsidRDefault="005C6353" w:rsidP="005C6353">
      <w:pPr>
        <w:pStyle w:val="CorpodetextoMPC"/>
        <w:ind w:firstLine="0"/>
      </w:pPr>
      <w:r>
        <w:t>Ainda que transformado sem XLS, muito grande para visualizar no Excel (limite de 1.048.576 linhas)</w:t>
      </w:r>
    </w:p>
    <w:p w14:paraId="5F608906" w14:textId="4C694367" w:rsidR="00E90BA8" w:rsidRDefault="00517724" w:rsidP="005C6353">
      <w:pPr>
        <w:pStyle w:val="CorpodetextoMPC"/>
        <w:ind w:firstLine="0"/>
      </w:pPr>
      <w:r>
        <w:t>Software DB</w:t>
      </w:r>
      <w:r w:rsidR="00D54028">
        <w:t xml:space="preserve"> Browser (</w:t>
      </w:r>
      <w:proofErr w:type="spellStart"/>
      <w:r w:rsidR="00D54028">
        <w:t>SQLite</w:t>
      </w:r>
      <w:proofErr w:type="spellEnd"/>
      <w:r w:rsidR="00D54028">
        <w:t>)</w:t>
      </w:r>
    </w:p>
    <w:p w14:paraId="46E0F197" w14:textId="0B85E31F" w:rsidR="005C6353" w:rsidRPr="005C6353" w:rsidRDefault="005C6353" w:rsidP="005C6353">
      <w:pPr>
        <w:pStyle w:val="CorpodetextoMPC"/>
        <w:ind w:firstLine="0"/>
        <w:rPr>
          <w:i/>
          <w:iCs/>
        </w:rPr>
      </w:pPr>
      <w:r w:rsidRPr="005C6353">
        <w:rPr>
          <w:i/>
          <w:iCs/>
        </w:rPr>
        <w:t>Levantamento inicial e tamanho do problema</w:t>
      </w:r>
      <w:r>
        <w:rPr>
          <w:i/>
          <w:iCs/>
        </w:rPr>
        <w:t xml:space="preserve"> encontrado</w:t>
      </w:r>
    </w:p>
    <w:p w14:paraId="73023DBB" w14:textId="77777777" w:rsidR="005C6353" w:rsidRDefault="005C6353" w:rsidP="005C6353">
      <w:pPr>
        <w:pStyle w:val="CorpodetextoMPC"/>
        <w:ind w:firstLine="0"/>
      </w:pPr>
    </w:p>
    <w:p w14:paraId="6A1DC177" w14:textId="414BCAD9" w:rsidR="005C6353" w:rsidRDefault="005C6353" w:rsidP="005C6353">
      <w:pPr>
        <w:pStyle w:val="Ttulo1"/>
      </w:pPr>
      <w:r w:rsidRPr="005C6353">
        <w:t>Falta de dados sistematizados não deve ser considerado um impeditivo</w:t>
      </w:r>
      <w:r>
        <w:t>!</w:t>
      </w:r>
    </w:p>
    <w:p w14:paraId="64E15775" w14:textId="2816368A" w:rsidR="005C6353" w:rsidRDefault="005C6353" w:rsidP="005C6353">
      <w:pPr>
        <w:pStyle w:val="CorpodetextoMPC"/>
        <w:ind w:firstLine="0"/>
      </w:pPr>
      <w:r>
        <w:t>Definir amostra (Capital e Municípios maiores? Entidades problemáticas? 2 Municípios por Procuradoria?)</w:t>
      </w:r>
    </w:p>
    <w:p w14:paraId="13B1BFB3" w14:textId="00D0C9FB" w:rsidR="005C6353" w:rsidRDefault="005C6353" w:rsidP="005C6353">
      <w:pPr>
        <w:pStyle w:val="CorpodetextoMPC"/>
        <w:ind w:firstLine="0"/>
      </w:pPr>
      <w:r>
        <w:t>Portais da transparência</w:t>
      </w:r>
    </w:p>
    <w:p w14:paraId="44F19AB2" w14:textId="773713FC" w:rsidR="005C6353" w:rsidRDefault="005C6353" w:rsidP="005C6353">
      <w:pPr>
        <w:pStyle w:val="CorpodetextoMPC"/>
        <w:ind w:firstLine="0"/>
      </w:pPr>
      <w:r>
        <w:t>Leitura dos Estatutos dos Servidores (se repetem)</w:t>
      </w:r>
    </w:p>
    <w:p w14:paraId="1706B22B" w14:textId="33DA7974" w:rsidR="005C6353" w:rsidRDefault="005C6353" w:rsidP="005C6353">
      <w:pPr>
        <w:pStyle w:val="CorpodetextoMPC"/>
        <w:ind w:firstLine="0"/>
      </w:pPr>
      <w:r>
        <w:t>Requisição de informações</w:t>
      </w:r>
      <w:r w:rsidR="00D54028">
        <w:t xml:space="preserve"> (diretamente pelo MPC / via TCE)</w:t>
      </w:r>
    </w:p>
    <w:p w14:paraId="0AF5B287" w14:textId="41EDAF72" w:rsidR="005C6353" w:rsidRDefault="005C6353" w:rsidP="005C6353">
      <w:pPr>
        <w:pStyle w:val="CorpodetextoMPC"/>
        <w:ind w:firstLine="0"/>
      </w:pPr>
      <w:r>
        <w:t>Pedidos via Lei de Acesso</w:t>
      </w:r>
      <w:r w:rsidR="00D54028">
        <w:t xml:space="preserve"> à Informação</w:t>
      </w:r>
    </w:p>
    <w:p w14:paraId="6266833E" w14:textId="46AA4532" w:rsidR="00B351E6" w:rsidRDefault="00D54028" w:rsidP="00D54028">
      <w:pPr>
        <w:pStyle w:val="CitaoMPC"/>
      </w:pPr>
      <w:r>
        <w:t xml:space="preserve">Lei </w:t>
      </w:r>
      <w:r w:rsidR="00B351E6">
        <w:t xml:space="preserve">12.527/2011, art. 8º. </w:t>
      </w:r>
      <w:r w:rsidR="00B351E6" w:rsidRPr="00B351E6">
        <w:t>É dever dos órgãos e entidades públicas promover, independentemente de requerimentos, a divulgação em local de fácil acesso, no âmbito de suas competências, de informações de interesse coletivo ou geral por eles produzidas ou custodiadas.</w:t>
      </w:r>
    </w:p>
    <w:p w14:paraId="0D2D69C1" w14:textId="77777777" w:rsidR="00B351E6" w:rsidRDefault="00B351E6" w:rsidP="00D54028">
      <w:pPr>
        <w:pStyle w:val="CitaoMPC"/>
      </w:pPr>
      <w:r>
        <w:t>(...)</w:t>
      </w:r>
    </w:p>
    <w:p w14:paraId="7A620D6B" w14:textId="6080DE90" w:rsidR="00D54028" w:rsidRDefault="00D54028" w:rsidP="00D54028">
      <w:pPr>
        <w:pStyle w:val="CitaoMPC"/>
      </w:pPr>
      <w:r>
        <w:t>§3º. Os sítios de que trata o §2º deverão, na forma de regulamento, atender, entre outros, aos seguintes requisitos:</w:t>
      </w:r>
    </w:p>
    <w:p w14:paraId="132428DC" w14:textId="77777777" w:rsidR="00B351E6" w:rsidRDefault="00B351E6" w:rsidP="00D54028">
      <w:pPr>
        <w:pStyle w:val="CitaoMPC"/>
      </w:pPr>
      <w:r>
        <w:t>(...)</w:t>
      </w:r>
    </w:p>
    <w:p w14:paraId="017BC621" w14:textId="6D4033EB" w:rsidR="00D54028" w:rsidRDefault="00D54028" w:rsidP="00D54028">
      <w:pPr>
        <w:pStyle w:val="CitaoMPC"/>
      </w:pPr>
      <w:r>
        <w:t xml:space="preserve">II - </w:t>
      </w:r>
      <w:proofErr w:type="gramStart"/>
      <w:r>
        <w:t>possibilitar</w:t>
      </w:r>
      <w:proofErr w:type="gramEnd"/>
      <w:r>
        <w:t xml:space="preserve"> a </w:t>
      </w:r>
      <w:r w:rsidRPr="00B351E6">
        <w:rPr>
          <w:b/>
        </w:rPr>
        <w:t>gravação de relatórios em diversos formatos eletrônicos, inclusive abertos e não proprietários, tais como planilhas</w:t>
      </w:r>
      <w:r>
        <w:t xml:space="preserve"> e texto, de modo a facilitar a análise das informações;</w:t>
      </w:r>
    </w:p>
    <w:p w14:paraId="520948EF" w14:textId="77777777" w:rsidR="00D54028" w:rsidRDefault="00D54028" w:rsidP="00D54028">
      <w:pPr>
        <w:pStyle w:val="CitaoMPC"/>
      </w:pPr>
      <w:r>
        <w:t xml:space="preserve">III - possibilitar o </w:t>
      </w:r>
      <w:r w:rsidRPr="00B351E6">
        <w:rPr>
          <w:b/>
        </w:rPr>
        <w:t>acesso automatizado por sistemas externos em formatos abertos, estruturados e legíveis por máquina</w:t>
      </w:r>
      <w:r>
        <w:t>;</w:t>
      </w:r>
    </w:p>
    <w:p w14:paraId="7D4B9FCE" w14:textId="2F01A8BA" w:rsidR="00D54028" w:rsidRPr="005C6353" w:rsidRDefault="00D54028" w:rsidP="00D54028">
      <w:pPr>
        <w:pStyle w:val="CitaoMPC"/>
      </w:pPr>
      <w:r>
        <w:t xml:space="preserve">IV - </w:t>
      </w:r>
      <w:proofErr w:type="gramStart"/>
      <w:r>
        <w:t>divulgar</w:t>
      </w:r>
      <w:proofErr w:type="gramEnd"/>
      <w:r>
        <w:t xml:space="preserve"> em detalhes os formatos utilizados para estruturação da informação;</w:t>
      </w:r>
    </w:p>
    <w:p w14:paraId="4C5BD0F3" w14:textId="77777777" w:rsidR="005C6353" w:rsidRDefault="005C6353" w:rsidP="00105B6E">
      <w:pPr>
        <w:pStyle w:val="CorpodetextoMPC"/>
      </w:pPr>
    </w:p>
    <w:p w14:paraId="43C186F7" w14:textId="62E82920" w:rsidR="000041C7" w:rsidRDefault="005C6353" w:rsidP="005C6353">
      <w:pPr>
        <w:pStyle w:val="Ttulo1"/>
      </w:pPr>
      <w:r>
        <w:lastRenderedPageBreak/>
        <w:t>Aspectos práticos</w:t>
      </w:r>
    </w:p>
    <w:p w14:paraId="6D91368F" w14:textId="6E3C0B9F" w:rsidR="005C6353" w:rsidRDefault="005C6353" w:rsidP="005C6353">
      <w:pPr>
        <w:pStyle w:val="CorpodetextoMPC"/>
        <w:ind w:firstLine="0"/>
      </w:pPr>
      <w:r>
        <w:t>Contato com Ministério Público Estadual (</w:t>
      </w:r>
      <w:proofErr w:type="spellStart"/>
      <w:r>
        <w:t>SubProcuradoria</w:t>
      </w:r>
      <w:proofErr w:type="spellEnd"/>
      <w:r>
        <w:t xml:space="preserve"> Jurídica e PGJ)</w:t>
      </w:r>
    </w:p>
    <w:p w14:paraId="1096CC26" w14:textId="2F1F1A94" w:rsidR="005C6353" w:rsidRDefault="005C6353" w:rsidP="005C6353">
      <w:pPr>
        <w:pStyle w:val="CorpodetextoMPC"/>
        <w:ind w:firstLine="0"/>
      </w:pPr>
      <w:r>
        <w:t>Cronograma</w:t>
      </w:r>
    </w:p>
    <w:p w14:paraId="574B7050" w14:textId="0A2DDAB9" w:rsidR="00D70CBE" w:rsidRDefault="00D70CBE" w:rsidP="005C6353">
      <w:pPr>
        <w:pStyle w:val="CorpodetextoMPC"/>
        <w:ind w:firstLine="0"/>
      </w:pPr>
      <w:r>
        <w:t>Definir ‘pontos de contato’</w:t>
      </w:r>
      <w:r w:rsidR="00B351E6">
        <w:t xml:space="preserve"> (assessores que tratarão da matéria no dia-a-dia)</w:t>
      </w:r>
    </w:p>
    <w:p w14:paraId="33350B65" w14:textId="79FAE5A1" w:rsidR="00D70CBE" w:rsidRDefault="00B351E6" w:rsidP="005C6353">
      <w:pPr>
        <w:pStyle w:val="CorpodetextoMPC"/>
        <w:ind w:firstLine="0"/>
      </w:pPr>
      <w:r>
        <w:t>Projeto-p</w:t>
      </w:r>
      <w:r w:rsidR="005C6353">
        <w:t>iloto</w:t>
      </w:r>
    </w:p>
    <w:p w14:paraId="4B729D33" w14:textId="0E14150B" w:rsidR="005C6353" w:rsidRDefault="00D70CBE" w:rsidP="005C6353">
      <w:pPr>
        <w:pStyle w:val="CorpodetextoMPC"/>
        <w:ind w:firstLine="0"/>
      </w:pPr>
      <w:r>
        <w:t>Ajustes (Quais informações de fato precisam para ajuizar a ADI? Leis já foram objeto de ADI? São objeto de IC ou ACP?)</w:t>
      </w:r>
    </w:p>
    <w:p w14:paraId="24BC9AD4" w14:textId="776878B2" w:rsidR="005C6353" w:rsidRDefault="00D70CBE" w:rsidP="005C6353">
      <w:pPr>
        <w:pStyle w:val="CorpodetextoMPC"/>
        <w:ind w:firstLine="0"/>
      </w:pPr>
      <w:r>
        <w:t xml:space="preserve">Lançamento </w:t>
      </w:r>
      <w:r w:rsidR="00B351E6">
        <w:t>da ação</w:t>
      </w:r>
    </w:p>
    <w:p w14:paraId="351FA291" w14:textId="77777777" w:rsidR="005C6353" w:rsidRDefault="005C6353" w:rsidP="00105B6E">
      <w:pPr>
        <w:pStyle w:val="CorpodetextoMPC"/>
      </w:pPr>
    </w:p>
    <w:p w14:paraId="6C464037" w14:textId="69C7BC17" w:rsidR="000041C7" w:rsidRDefault="000041C7" w:rsidP="000041C7">
      <w:pPr>
        <w:pStyle w:val="Ttulo1"/>
      </w:pPr>
      <w:r>
        <w:t>Repercuss</w:t>
      </w:r>
      <w:r w:rsidR="00D70CBE">
        <w:t>ão</w:t>
      </w:r>
    </w:p>
    <w:p w14:paraId="5A7D25FA" w14:textId="32337216" w:rsidR="000041C7" w:rsidRDefault="000041C7" w:rsidP="00D70CBE">
      <w:pPr>
        <w:pStyle w:val="CorpodetextoMPC"/>
        <w:ind w:firstLine="0"/>
      </w:pPr>
      <w:r>
        <w:t>128 municípios</w:t>
      </w:r>
    </w:p>
    <w:p w14:paraId="1BA3CDF5" w14:textId="393FAA83" w:rsidR="000041C7" w:rsidRDefault="000041C7" w:rsidP="00D70CBE">
      <w:pPr>
        <w:pStyle w:val="CorpodetextoMPC"/>
        <w:ind w:firstLine="0"/>
      </w:pPr>
      <w:r>
        <w:t xml:space="preserve">Estimativa de impacto: </w:t>
      </w:r>
      <w:r w:rsidRPr="000041C7">
        <w:rPr>
          <w:b/>
          <w:bCs/>
        </w:rPr>
        <w:t>economia de R$ 91 milhões /ano</w:t>
      </w:r>
    </w:p>
    <w:p w14:paraId="6AB789D5" w14:textId="2727565A" w:rsidR="000041C7" w:rsidRDefault="000041C7" w:rsidP="00D70CBE">
      <w:pPr>
        <w:pStyle w:val="CorpodetextoMPC"/>
        <w:ind w:firstLine="0"/>
      </w:pPr>
      <w:r>
        <w:t>Num primeiro momento, 23 cidades já suspenderam pagamento (o gestor que não quer problemas com os servidores usa o MP como ‘desculpa’)</w:t>
      </w:r>
    </w:p>
    <w:p w14:paraId="1451DAB3" w14:textId="3AFD1C39" w:rsidR="00105B6E" w:rsidRDefault="000041C7" w:rsidP="00D70CBE">
      <w:pPr>
        <w:pStyle w:val="CorpodetextoMPC"/>
        <w:ind w:firstLine="0"/>
      </w:pPr>
      <w:r>
        <w:t>Link para matéria no Jornal Nacional:</w:t>
      </w:r>
      <w:r w:rsidR="00D70CBE">
        <w:t xml:space="preserve"> </w:t>
      </w:r>
      <w:hyperlink r:id="rId13" w:history="1">
        <w:r w:rsidRPr="00B13959">
          <w:rPr>
            <w:rStyle w:val="Hyperlink"/>
          </w:rPr>
          <w:t>http://www.mpc.sp.gov.br/levantamento-do-mpc-sp-sobre-concessao-de-beneficios-inconstitucionais-em-128-cidades-e-noticiado-nacionalmente/</w:t>
        </w:r>
      </w:hyperlink>
      <w:r>
        <w:t xml:space="preserve"> </w:t>
      </w:r>
    </w:p>
    <w:p w14:paraId="4CA25060" w14:textId="77777777" w:rsidR="000041C7" w:rsidRDefault="000041C7" w:rsidP="00105B6E">
      <w:pPr>
        <w:pStyle w:val="CorpodetextoMPC"/>
      </w:pPr>
    </w:p>
    <w:p w14:paraId="1F281473" w14:textId="5936CCC1" w:rsidR="00105B6E" w:rsidRDefault="00105B6E" w:rsidP="00105B6E">
      <w:pPr>
        <w:pStyle w:val="AssinaturaMPC"/>
        <w:spacing w:line="240" w:lineRule="auto"/>
      </w:pPr>
      <w:r>
        <w:t xml:space="preserve">São Paulo, </w:t>
      </w:r>
      <w:r w:rsidR="000041C7">
        <w:t>25</w:t>
      </w:r>
      <w:r>
        <w:t xml:space="preserve"> de </w:t>
      </w:r>
      <w:r w:rsidR="000041C7">
        <w:t>junho</w:t>
      </w:r>
      <w:r>
        <w:t xml:space="preserve"> de 2021.</w:t>
      </w:r>
    </w:p>
    <w:p w14:paraId="6346CCC5" w14:textId="1E205B37" w:rsidR="00105B6E" w:rsidRDefault="00105B6E" w:rsidP="00105B6E">
      <w:pPr>
        <w:pStyle w:val="AssinaturaMPC"/>
        <w:spacing w:line="240" w:lineRule="auto"/>
      </w:pPr>
      <w:r>
        <w:t>RAFAEL NEUBERN DEMARCHI COSTA</w:t>
      </w:r>
    </w:p>
    <w:p w14:paraId="31B594F5" w14:textId="3543FD7B" w:rsidR="00105B6E" w:rsidRPr="00105B6E" w:rsidRDefault="00105B6E" w:rsidP="00105B6E">
      <w:pPr>
        <w:pStyle w:val="AssinaturaMPC"/>
        <w:spacing w:line="240" w:lineRule="auto"/>
        <w:rPr>
          <w:sz w:val="20"/>
          <w:szCs w:val="20"/>
        </w:rPr>
      </w:pPr>
      <w:r w:rsidRPr="00105B6E">
        <w:rPr>
          <w:sz w:val="20"/>
          <w:szCs w:val="20"/>
        </w:rPr>
        <w:t>Procurador do Ministério Público de Contas</w:t>
      </w:r>
    </w:p>
    <w:p w14:paraId="5576450E" w14:textId="605DC103" w:rsidR="00105B6E" w:rsidRPr="00105B6E" w:rsidRDefault="00105B6E" w:rsidP="00105B6E">
      <w:pPr>
        <w:pStyle w:val="AssinaturaMPC"/>
        <w:jc w:val="right"/>
        <w:rPr>
          <w:sz w:val="16"/>
          <w:szCs w:val="16"/>
        </w:rPr>
      </w:pPr>
      <w:r w:rsidRPr="00105B6E">
        <w:rPr>
          <w:sz w:val="16"/>
          <w:szCs w:val="16"/>
        </w:rPr>
        <w:t>/MPC</w:t>
      </w:r>
    </w:p>
    <w:sectPr w:rsidR="00105B6E" w:rsidRPr="00105B6E" w:rsidSect="006718AD">
      <w:headerReference w:type="default" r:id="rId14"/>
      <w:footerReference w:type="default" r:id="rId15"/>
      <w:pgSz w:w="11906" w:h="16838" w:code="9"/>
      <w:pgMar w:top="1701" w:right="1134" w:bottom="851" w:left="1701" w:header="421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10F4F" w14:textId="77777777" w:rsidR="00C01B5C" w:rsidRDefault="00C01B5C" w:rsidP="007876C9">
      <w:r>
        <w:separator/>
      </w:r>
    </w:p>
  </w:endnote>
  <w:endnote w:type="continuationSeparator" w:id="0">
    <w:p w14:paraId="115871D6" w14:textId="77777777" w:rsidR="00C01B5C" w:rsidRDefault="00C01B5C" w:rsidP="0078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09F1" w14:textId="618F3AA6" w:rsidR="00807771" w:rsidRDefault="00807771" w:rsidP="003802D5">
    <w:pPr>
      <w:pBdr>
        <w:top w:val="single" w:sz="4" w:space="1" w:color="auto"/>
      </w:pBdr>
      <w:spacing w:after="0" w:line="240" w:lineRule="auto"/>
      <w:jc w:val="center"/>
      <w:rPr>
        <w:rFonts w:ascii="Arial Narrow" w:hAnsi="Arial Narrow" w:cs="Arial"/>
        <w:color w:val="7F7F7F"/>
        <w:sz w:val="16"/>
        <w:szCs w:val="16"/>
      </w:rPr>
    </w:pPr>
  </w:p>
  <w:p w14:paraId="4EC9E971" w14:textId="608BECDB" w:rsidR="00A0292A" w:rsidRPr="00A1499E" w:rsidRDefault="009B183A" w:rsidP="003802D5">
    <w:pPr>
      <w:pBdr>
        <w:top w:val="single" w:sz="4" w:space="1" w:color="auto"/>
      </w:pBdr>
      <w:spacing w:after="0" w:line="240" w:lineRule="auto"/>
      <w:jc w:val="center"/>
      <w:rPr>
        <w:rFonts w:ascii="Arial Narrow" w:hAnsi="Arial Narrow" w:cs="Arial"/>
        <w:color w:val="7F7F7F"/>
        <w:sz w:val="16"/>
        <w:szCs w:val="16"/>
      </w:rPr>
    </w:pPr>
    <w:r>
      <w:rPr>
        <w:rFonts w:ascii="Arial Narrow" w:hAnsi="Arial Narrow" w:cs="Arial"/>
        <w:noProof/>
        <w:color w:val="7F7F7F"/>
        <w:sz w:val="16"/>
        <w:szCs w:val="16"/>
      </w:rPr>
      <w:drawing>
        <wp:inline distT="0" distB="0" distL="0" distR="0" wp14:anchorId="730A8897" wp14:editId="5716CA13">
          <wp:extent cx="4948731" cy="584835"/>
          <wp:effectExtent l="0" t="0" r="4445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dapempc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870" cy="62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DD048" w14:textId="77777777" w:rsidR="00C01B5C" w:rsidRDefault="00C01B5C" w:rsidP="007876C9">
      <w:r>
        <w:separator/>
      </w:r>
    </w:p>
  </w:footnote>
  <w:footnote w:type="continuationSeparator" w:id="0">
    <w:p w14:paraId="7BCA41A7" w14:textId="77777777" w:rsidR="00C01B5C" w:rsidRDefault="00C01B5C" w:rsidP="0078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5" w:type="dxa"/>
      <w:tblLook w:val="04A0" w:firstRow="1" w:lastRow="0" w:firstColumn="1" w:lastColumn="0" w:noHBand="0" w:noVBand="1"/>
    </w:tblPr>
    <w:tblGrid>
      <w:gridCol w:w="1546"/>
      <w:gridCol w:w="6013"/>
      <w:gridCol w:w="1696"/>
    </w:tblGrid>
    <w:tr w:rsidR="00D16EF3" w:rsidRPr="00837201" w14:paraId="3C1FC245" w14:textId="77777777" w:rsidTr="006718AD">
      <w:trPr>
        <w:trHeight w:val="160"/>
      </w:trPr>
      <w:tc>
        <w:tcPr>
          <w:tcW w:w="1546" w:type="dxa"/>
          <w:vMerge w:val="restart"/>
          <w:vAlign w:val="center"/>
        </w:tcPr>
        <w:p w14:paraId="66DFD5BF" w14:textId="635CE6A0" w:rsidR="00217934" w:rsidRPr="00837201" w:rsidRDefault="00D16EF3" w:rsidP="00837201">
          <w:pPr>
            <w:tabs>
              <w:tab w:val="left" w:pos="788"/>
            </w:tabs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  <w:r>
            <w:rPr>
              <w:noProof/>
            </w:rPr>
            <w:drawing>
              <wp:inline distT="0" distB="0" distL="0" distR="0" wp14:anchorId="7E08833B" wp14:editId="4A080A1E">
                <wp:extent cx="737576" cy="759349"/>
                <wp:effectExtent l="0" t="0" r="571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63" cy="878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  <w:vMerge w:val="restart"/>
          <w:vAlign w:val="center"/>
        </w:tcPr>
        <w:p w14:paraId="7B26A6C8" w14:textId="77777777" w:rsidR="006718AD" w:rsidRDefault="006718AD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</w:pPr>
        </w:p>
        <w:p w14:paraId="3417F5CD" w14:textId="64ADD08D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-20"/>
              <w:sz w:val="16"/>
            </w:rPr>
          </w:pPr>
          <w:r w:rsidRPr="00837201"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  <w:t>MINISTÉRIO PÚBLICO DE CONTAS</w:t>
          </w:r>
        </w:p>
        <w:p w14:paraId="163D8527" w14:textId="77777777" w:rsidR="00217934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</w:pPr>
          <w:r w:rsidRPr="00837201"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  <w:t>DO ESTADO DE SÃO PAULO</w:t>
          </w:r>
        </w:p>
        <w:p w14:paraId="5129EE2D" w14:textId="77777777" w:rsidR="00217934" w:rsidRPr="00CB77AF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z w:val="18"/>
              <w:szCs w:val="18"/>
            </w:rPr>
          </w:pPr>
          <w:r w:rsidRPr="00837C55">
            <w:rPr>
              <w:rFonts w:ascii="Arial Black" w:hAnsi="Arial Black" w:cs="Arial"/>
              <w:b/>
              <w:color w:val="7F7F7F"/>
              <w:sz w:val="18"/>
              <w:szCs w:val="18"/>
            </w:rPr>
            <w:t>1ª</w:t>
          </w:r>
          <w:r w:rsidRPr="00837C55">
            <w:rPr>
              <w:rFonts w:ascii="Arial Black" w:hAnsi="Arial Black"/>
              <w:b/>
              <w:color w:val="7F7F7F"/>
              <w:sz w:val="18"/>
              <w:szCs w:val="18"/>
            </w:rPr>
            <w:t xml:space="preserve"> P</w:t>
          </w:r>
          <w:r w:rsidRPr="00CB77AF">
            <w:rPr>
              <w:rFonts w:ascii="Arial Black" w:hAnsi="Arial Black"/>
              <w:b/>
              <w:color w:val="7F7F7F"/>
              <w:sz w:val="18"/>
              <w:szCs w:val="18"/>
            </w:rPr>
            <w:t>rocuradoria de Contas</w:t>
          </w:r>
        </w:p>
        <w:p w14:paraId="50A3195A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20"/>
              <w:sz w:val="16"/>
            </w:rPr>
          </w:pPr>
        </w:p>
      </w:tc>
      <w:tc>
        <w:tcPr>
          <w:tcW w:w="1696" w:type="dxa"/>
          <w:tcBorders>
            <w:bottom w:val="single" w:sz="4" w:space="0" w:color="595959"/>
          </w:tcBorders>
          <w:vAlign w:val="center"/>
        </w:tcPr>
        <w:p w14:paraId="1C1065D8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595959"/>
              <w:sz w:val="16"/>
            </w:rPr>
          </w:pPr>
        </w:p>
      </w:tc>
    </w:tr>
    <w:tr w:rsidR="00D16EF3" w:rsidRPr="00837201" w14:paraId="2550F07D" w14:textId="77777777" w:rsidTr="006718AD">
      <w:trPr>
        <w:trHeight w:val="160"/>
      </w:trPr>
      <w:tc>
        <w:tcPr>
          <w:tcW w:w="1546" w:type="dxa"/>
          <w:vMerge/>
        </w:tcPr>
        <w:p w14:paraId="296CB0C0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6013" w:type="dxa"/>
          <w:vMerge/>
          <w:tcBorders>
            <w:right w:val="single" w:sz="4" w:space="0" w:color="595959"/>
          </w:tcBorders>
          <w:vAlign w:val="center"/>
        </w:tcPr>
        <w:p w14:paraId="49C58DDE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20"/>
              <w:sz w:val="16"/>
            </w:rPr>
          </w:pPr>
        </w:p>
      </w:tc>
      <w:tc>
        <w:tcPr>
          <w:tcW w:w="169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0A155135" w14:textId="77777777" w:rsidR="00763405" w:rsidRDefault="00763405" w:rsidP="001E06E6">
          <w:pPr>
            <w:spacing w:after="0" w:line="240" w:lineRule="auto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</w:p>
        <w:sdt>
          <w:sdtPr>
            <w:rPr>
              <w:rFonts w:ascii="Arial" w:hAnsi="Arial" w:cs="Arial"/>
              <w:color w:val="595959"/>
              <w:sz w:val="16"/>
              <w:szCs w:val="16"/>
            </w:rPr>
            <w:alias w:val="Assunto"/>
            <w:tag w:val=""/>
            <w:id w:val="-1426412179"/>
            <w:placeholder>
              <w:docPart w:val="74010301BAAA42E988EF6521DD0B3A5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24B0FF0" w14:textId="36A7CD52" w:rsidR="001E06E6" w:rsidRDefault="000041C7" w:rsidP="001E06E6">
              <w:pPr>
                <w:spacing w:after="0" w:line="240" w:lineRule="auto"/>
                <w:jc w:val="center"/>
                <w:rPr>
                  <w:rFonts w:ascii="Arial" w:hAnsi="Arial" w:cs="Arial"/>
                  <w:bCs/>
                  <w:color w:val="595959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595959"/>
                  <w:sz w:val="16"/>
                  <w:szCs w:val="16"/>
                </w:rPr>
                <w:t>Interno</w:t>
              </w:r>
            </w:p>
          </w:sdtContent>
        </w:sdt>
        <w:p w14:paraId="40D0CCE3" w14:textId="177EB0A3" w:rsidR="00763405" w:rsidRPr="00730D32" w:rsidRDefault="00763405" w:rsidP="001E06E6">
          <w:pPr>
            <w:spacing w:after="0" w:line="240" w:lineRule="auto"/>
            <w:jc w:val="center"/>
            <w:rPr>
              <w:rFonts w:ascii="Arial Black" w:hAnsi="Arial Black"/>
              <w:bCs/>
              <w:color w:val="595959"/>
              <w:sz w:val="16"/>
            </w:rPr>
          </w:pPr>
        </w:p>
      </w:tc>
    </w:tr>
    <w:tr w:rsidR="00D16EF3" w:rsidRPr="00837201" w14:paraId="0897D50B" w14:textId="77777777" w:rsidTr="006718AD">
      <w:trPr>
        <w:trHeight w:val="160"/>
      </w:trPr>
      <w:tc>
        <w:tcPr>
          <w:tcW w:w="1546" w:type="dxa"/>
          <w:vMerge/>
        </w:tcPr>
        <w:p w14:paraId="2D26C4F3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6013" w:type="dxa"/>
          <w:vMerge/>
          <w:tcBorders>
            <w:right w:val="single" w:sz="4" w:space="0" w:color="595959"/>
          </w:tcBorders>
          <w:vAlign w:val="center"/>
        </w:tcPr>
        <w:p w14:paraId="435E7A70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169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1A8C0490" w14:textId="77777777" w:rsidR="00217934" w:rsidRPr="00837201" w:rsidRDefault="00217934" w:rsidP="006E4DE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  <w:r w:rsidRPr="00BF3B88">
            <w:rPr>
              <w:rFonts w:ascii="Arial" w:hAnsi="Arial" w:cs="Arial"/>
              <w:color w:val="595959"/>
              <w:sz w:val="16"/>
              <w:szCs w:val="16"/>
            </w:rPr>
            <w:t xml:space="preserve">Fl. </w:t>
          </w:r>
          <w:r w:rsidRPr="00BF3B88">
            <w:rPr>
              <w:rFonts w:ascii="Arial" w:hAnsi="Arial" w:cs="Arial"/>
              <w:color w:val="595959"/>
              <w:sz w:val="16"/>
              <w:szCs w:val="16"/>
            </w:rPr>
            <w:fldChar w:fldCharType="begin"/>
          </w:r>
          <w:r w:rsidRPr="00BF3B88">
            <w:rPr>
              <w:rFonts w:ascii="Arial" w:hAnsi="Arial" w:cs="Arial"/>
              <w:color w:val="595959"/>
              <w:sz w:val="16"/>
              <w:szCs w:val="16"/>
            </w:rPr>
            <w:instrText xml:space="preserve"> PAGE   \* MERGEFORMAT </w:instrText>
          </w:r>
          <w:r w:rsidRPr="00BF3B88">
            <w:rPr>
              <w:rFonts w:ascii="Arial" w:hAnsi="Arial" w:cs="Arial"/>
              <w:color w:val="595959"/>
              <w:sz w:val="16"/>
              <w:szCs w:val="16"/>
            </w:rPr>
            <w:fldChar w:fldCharType="separate"/>
          </w:r>
          <w:r w:rsidR="00B351E6">
            <w:rPr>
              <w:rFonts w:ascii="Arial" w:hAnsi="Arial" w:cs="Arial"/>
              <w:noProof/>
              <w:color w:val="595959"/>
              <w:sz w:val="16"/>
              <w:szCs w:val="16"/>
            </w:rPr>
            <w:t>2</w:t>
          </w:r>
          <w:r w:rsidRPr="00BF3B88">
            <w:rPr>
              <w:rFonts w:ascii="Arial" w:hAnsi="Arial" w:cs="Arial"/>
              <w:color w:val="595959"/>
              <w:sz w:val="16"/>
              <w:szCs w:val="16"/>
            </w:rPr>
            <w:fldChar w:fldCharType="end"/>
          </w:r>
        </w:p>
      </w:tc>
    </w:tr>
    <w:tr w:rsidR="00D16EF3" w:rsidRPr="00837201" w14:paraId="38BE67F7" w14:textId="77777777" w:rsidTr="006718AD">
      <w:trPr>
        <w:trHeight w:val="160"/>
      </w:trPr>
      <w:tc>
        <w:tcPr>
          <w:tcW w:w="1546" w:type="dxa"/>
          <w:vMerge/>
        </w:tcPr>
        <w:p w14:paraId="43D4BA79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6013" w:type="dxa"/>
          <w:vMerge/>
          <w:vAlign w:val="center"/>
        </w:tcPr>
        <w:p w14:paraId="530285A1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1696" w:type="dxa"/>
          <w:tcBorders>
            <w:top w:val="single" w:sz="4" w:space="0" w:color="595959"/>
          </w:tcBorders>
          <w:vAlign w:val="center"/>
        </w:tcPr>
        <w:p w14:paraId="22CD4AE1" w14:textId="77777777" w:rsidR="00217934" w:rsidRPr="00837201" w:rsidRDefault="00217934" w:rsidP="00837201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</w:tr>
  </w:tbl>
  <w:p w14:paraId="7BA73A7B" w14:textId="77777777" w:rsidR="00217934" w:rsidRDefault="00217934" w:rsidP="00A1499E">
    <w:pPr>
      <w:spacing w:after="0" w:line="240" w:lineRule="auto"/>
      <w:jc w:val="center"/>
      <w:rPr>
        <w:rFonts w:ascii="Arial Black" w:hAnsi="Arial Black"/>
        <w:b/>
        <w:color w:val="808080"/>
        <w:sz w:val="16"/>
      </w:rPr>
    </w:pPr>
    <w:r>
      <w:rPr>
        <w:noProof/>
        <w:color w:val="808080"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8B2423" wp14:editId="40F617E0">
              <wp:simplePos x="0" y="0"/>
              <wp:positionH relativeFrom="page">
                <wp:posOffset>0</wp:posOffset>
              </wp:positionH>
              <wp:positionV relativeFrom="page">
                <wp:posOffset>5184250</wp:posOffset>
              </wp:positionV>
              <wp:extent cx="421419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419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7B0B2" w14:textId="77777777" w:rsidR="00217934" w:rsidRPr="006E4DE1" w:rsidRDefault="00217934" w:rsidP="00586669">
                          <w:pPr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E4DE1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B2423" id="Rectangle 1" o:spid="_x0000_s1026" style="position:absolute;left:0;text-align:left;margin-left:0;margin-top:408.2pt;width:33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gCfwIAAAU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" o:allowincell="f" stroked="f">
              <v:textbox>
                <w:txbxContent>
                  <w:p w14:paraId="0D67B0B2" w14:textId="77777777" w:rsidR="00217934" w:rsidRPr="006E4DE1" w:rsidRDefault="00217934" w:rsidP="00586669">
                    <w:pPr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E4DE1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ǂ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DF"/>
    <w:multiLevelType w:val="hybridMultilevel"/>
    <w:tmpl w:val="53FC524C"/>
    <w:lvl w:ilvl="0" w:tplc="0416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075D21B5"/>
    <w:multiLevelType w:val="hybridMultilevel"/>
    <w:tmpl w:val="4A029206"/>
    <w:lvl w:ilvl="0" w:tplc="6C101DBC">
      <w:start w:val="1"/>
      <w:numFmt w:val="decimal"/>
      <w:pStyle w:val="MotivoseRec-Det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080" w:hanging="360"/>
      </w:pPr>
    </w:lvl>
    <w:lvl w:ilvl="2" w:tplc="04160005" w:tentative="1">
      <w:start w:val="1"/>
      <w:numFmt w:val="lowerRoman"/>
      <w:lvlText w:val="%3."/>
      <w:lvlJc w:val="right"/>
      <w:pPr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21400"/>
    <w:multiLevelType w:val="hybridMultilevel"/>
    <w:tmpl w:val="4BFC534E"/>
    <w:lvl w:ilvl="0" w:tplc="3BA82F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D9A03B7"/>
    <w:multiLevelType w:val="hybridMultilevel"/>
    <w:tmpl w:val="9CC817B0"/>
    <w:lvl w:ilvl="0" w:tplc="D092FAF2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 w:tplc="04160003" w:tentative="1">
      <w:start w:val="1"/>
      <w:numFmt w:val="lowerLetter"/>
      <w:lvlText w:val="%2."/>
      <w:lvlJc w:val="left"/>
      <w:pPr>
        <w:ind w:left="1080" w:hanging="360"/>
      </w:pPr>
    </w:lvl>
    <w:lvl w:ilvl="2" w:tplc="04160005" w:tentative="1">
      <w:start w:val="1"/>
      <w:numFmt w:val="lowerRoman"/>
      <w:lvlText w:val="%3."/>
      <w:lvlJc w:val="right"/>
      <w:pPr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C0563"/>
    <w:multiLevelType w:val="hybridMultilevel"/>
    <w:tmpl w:val="A5228FFA"/>
    <w:lvl w:ilvl="0" w:tplc="077C95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1" w:tplc="04160003" w:tentative="1">
      <w:start w:val="1"/>
      <w:numFmt w:val="lowerLetter"/>
      <w:lvlText w:val="%2."/>
      <w:lvlJc w:val="left"/>
      <w:pPr>
        <w:ind w:left="1080" w:hanging="360"/>
      </w:pPr>
    </w:lvl>
    <w:lvl w:ilvl="2" w:tplc="04160005" w:tentative="1">
      <w:start w:val="1"/>
      <w:numFmt w:val="lowerRoman"/>
      <w:lvlText w:val="%3."/>
      <w:lvlJc w:val="right"/>
      <w:pPr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654D22"/>
    <w:multiLevelType w:val="hybridMultilevel"/>
    <w:tmpl w:val="639CC7E0"/>
    <w:lvl w:ilvl="0" w:tplc="4CCED9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9"/>
    <w:rsid w:val="000007EA"/>
    <w:rsid w:val="00000B87"/>
    <w:rsid w:val="00001779"/>
    <w:rsid w:val="000028A2"/>
    <w:rsid w:val="000037DC"/>
    <w:rsid w:val="000041C7"/>
    <w:rsid w:val="000045B7"/>
    <w:rsid w:val="00005884"/>
    <w:rsid w:val="000061DF"/>
    <w:rsid w:val="000074E7"/>
    <w:rsid w:val="00007D24"/>
    <w:rsid w:val="000100D7"/>
    <w:rsid w:val="0001067F"/>
    <w:rsid w:val="00010FA7"/>
    <w:rsid w:val="00011531"/>
    <w:rsid w:val="00013476"/>
    <w:rsid w:val="00013DF4"/>
    <w:rsid w:val="00014612"/>
    <w:rsid w:val="0001595D"/>
    <w:rsid w:val="00016A0E"/>
    <w:rsid w:val="00016B10"/>
    <w:rsid w:val="0001762E"/>
    <w:rsid w:val="00017B57"/>
    <w:rsid w:val="00027357"/>
    <w:rsid w:val="00030D10"/>
    <w:rsid w:val="000314C2"/>
    <w:rsid w:val="000316DF"/>
    <w:rsid w:val="0003283D"/>
    <w:rsid w:val="0003305E"/>
    <w:rsid w:val="000348E7"/>
    <w:rsid w:val="00036FD5"/>
    <w:rsid w:val="000373A9"/>
    <w:rsid w:val="00040B66"/>
    <w:rsid w:val="00044A26"/>
    <w:rsid w:val="00044BF8"/>
    <w:rsid w:val="000459B4"/>
    <w:rsid w:val="000468E0"/>
    <w:rsid w:val="00050C71"/>
    <w:rsid w:val="00051805"/>
    <w:rsid w:val="00051906"/>
    <w:rsid w:val="00054EFF"/>
    <w:rsid w:val="00057567"/>
    <w:rsid w:val="00057789"/>
    <w:rsid w:val="00060B49"/>
    <w:rsid w:val="000617D1"/>
    <w:rsid w:val="00064F06"/>
    <w:rsid w:val="00065B3F"/>
    <w:rsid w:val="00066B8B"/>
    <w:rsid w:val="000674AE"/>
    <w:rsid w:val="00072D2E"/>
    <w:rsid w:val="00075491"/>
    <w:rsid w:val="00075C4B"/>
    <w:rsid w:val="000777D0"/>
    <w:rsid w:val="0008140E"/>
    <w:rsid w:val="00081BE7"/>
    <w:rsid w:val="00081EEF"/>
    <w:rsid w:val="000834CF"/>
    <w:rsid w:val="00083E8F"/>
    <w:rsid w:val="00085A40"/>
    <w:rsid w:val="00085C03"/>
    <w:rsid w:val="00087C00"/>
    <w:rsid w:val="000960CE"/>
    <w:rsid w:val="00096EC5"/>
    <w:rsid w:val="000A2205"/>
    <w:rsid w:val="000A33BE"/>
    <w:rsid w:val="000A37A7"/>
    <w:rsid w:val="000A3D96"/>
    <w:rsid w:val="000A58B2"/>
    <w:rsid w:val="000A6489"/>
    <w:rsid w:val="000A732B"/>
    <w:rsid w:val="000A7EFD"/>
    <w:rsid w:val="000B1BC4"/>
    <w:rsid w:val="000B6B0A"/>
    <w:rsid w:val="000B7A3C"/>
    <w:rsid w:val="000C08C7"/>
    <w:rsid w:val="000C0D7D"/>
    <w:rsid w:val="000C11D6"/>
    <w:rsid w:val="000C158E"/>
    <w:rsid w:val="000C6D37"/>
    <w:rsid w:val="000D06DF"/>
    <w:rsid w:val="000D094F"/>
    <w:rsid w:val="000D2790"/>
    <w:rsid w:val="000D38EE"/>
    <w:rsid w:val="000D5E61"/>
    <w:rsid w:val="000D6C5C"/>
    <w:rsid w:val="000E121A"/>
    <w:rsid w:val="000E2134"/>
    <w:rsid w:val="000E2C8C"/>
    <w:rsid w:val="000E2D80"/>
    <w:rsid w:val="000E4E75"/>
    <w:rsid w:val="000E566D"/>
    <w:rsid w:val="000F0934"/>
    <w:rsid w:val="000F474D"/>
    <w:rsid w:val="000F57BA"/>
    <w:rsid w:val="000F5B2C"/>
    <w:rsid w:val="000F6994"/>
    <w:rsid w:val="001002B1"/>
    <w:rsid w:val="00100D45"/>
    <w:rsid w:val="001026DC"/>
    <w:rsid w:val="00103718"/>
    <w:rsid w:val="0010436F"/>
    <w:rsid w:val="00105B6E"/>
    <w:rsid w:val="00106243"/>
    <w:rsid w:val="001065C6"/>
    <w:rsid w:val="00106702"/>
    <w:rsid w:val="00106E8E"/>
    <w:rsid w:val="0011018B"/>
    <w:rsid w:val="00112DBB"/>
    <w:rsid w:val="00116891"/>
    <w:rsid w:val="00116C47"/>
    <w:rsid w:val="00117139"/>
    <w:rsid w:val="00120893"/>
    <w:rsid w:val="001217D4"/>
    <w:rsid w:val="0012354A"/>
    <w:rsid w:val="001237A0"/>
    <w:rsid w:val="001241BA"/>
    <w:rsid w:val="0013075F"/>
    <w:rsid w:val="0013197C"/>
    <w:rsid w:val="0013205C"/>
    <w:rsid w:val="0013268C"/>
    <w:rsid w:val="001329F1"/>
    <w:rsid w:val="00135002"/>
    <w:rsid w:val="00135F45"/>
    <w:rsid w:val="00137C0E"/>
    <w:rsid w:val="0014050D"/>
    <w:rsid w:val="0014211C"/>
    <w:rsid w:val="00144AA6"/>
    <w:rsid w:val="00144DD7"/>
    <w:rsid w:val="00145530"/>
    <w:rsid w:val="00145B3B"/>
    <w:rsid w:val="00145D0F"/>
    <w:rsid w:val="001476FA"/>
    <w:rsid w:val="00150B3C"/>
    <w:rsid w:val="001529F0"/>
    <w:rsid w:val="00156713"/>
    <w:rsid w:val="00164093"/>
    <w:rsid w:val="00165F63"/>
    <w:rsid w:val="001703AA"/>
    <w:rsid w:val="0017066B"/>
    <w:rsid w:val="00172B11"/>
    <w:rsid w:val="00177413"/>
    <w:rsid w:val="001804AD"/>
    <w:rsid w:val="001805DB"/>
    <w:rsid w:val="00184701"/>
    <w:rsid w:val="00186726"/>
    <w:rsid w:val="0019091A"/>
    <w:rsid w:val="00191002"/>
    <w:rsid w:val="00192F07"/>
    <w:rsid w:val="00196276"/>
    <w:rsid w:val="001970E2"/>
    <w:rsid w:val="00197E48"/>
    <w:rsid w:val="001B2806"/>
    <w:rsid w:val="001B2809"/>
    <w:rsid w:val="001B3F8C"/>
    <w:rsid w:val="001B5D7E"/>
    <w:rsid w:val="001B64F1"/>
    <w:rsid w:val="001C0BD3"/>
    <w:rsid w:val="001C27E9"/>
    <w:rsid w:val="001C3C2B"/>
    <w:rsid w:val="001C4E15"/>
    <w:rsid w:val="001D0721"/>
    <w:rsid w:val="001D07C9"/>
    <w:rsid w:val="001D10F4"/>
    <w:rsid w:val="001D150C"/>
    <w:rsid w:val="001D19EA"/>
    <w:rsid w:val="001D1EF3"/>
    <w:rsid w:val="001D59FB"/>
    <w:rsid w:val="001E00D3"/>
    <w:rsid w:val="001E06E6"/>
    <w:rsid w:val="001E1840"/>
    <w:rsid w:val="001E19EC"/>
    <w:rsid w:val="001E5525"/>
    <w:rsid w:val="001F1768"/>
    <w:rsid w:val="001F24C1"/>
    <w:rsid w:val="001F2D89"/>
    <w:rsid w:val="001F44F7"/>
    <w:rsid w:val="001F4F68"/>
    <w:rsid w:val="001F6FF4"/>
    <w:rsid w:val="001F7990"/>
    <w:rsid w:val="002000D9"/>
    <w:rsid w:val="00202B88"/>
    <w:rsid w:val="00204E31"/>
    <w:rsid w:val="00205A18"/>
    <w:rsid w:val="00205A41"/>
    <w:rsid w:val="00205C36"/>
    <w:rsid w:val="00206113"/>
    <w:rsid w:val="00206FE1"/>
    <w:rsid w:val="00207D6F"/>
    <w:rsid w:val="00207EF0"/>
    <w:rsid w:val="00213223"/>
    <w:rsid w:val="00213939"/>
    <w:rsid w:val="0021489D"/>
    <w:rsid w:val="00216CCC"/>
    <w:rsid w:val="00217934"/>
    <w:rsid w:val="002211EB"/>
    <w:rsid w:val="002223CC"/>
    <w:rsid w:val="00222B53"/>
    <w:rsid w:val="00222DDB"/>
    <w:rsid w:val="002235BA"/>
    <w:rsid w:val="00223A81"/>
    <w:rsid w:val="00223D4B"/>
    <w:rsid w:val="0022465A"/>
    <w:rsid w:val="002248E9"/>
    <w:rsid w:val="0022789D"/>
    <w:rsid w:val="00230376"/>
    <w:rsid w:val="0023276C"/>
    <w:rsid w:val="0023338D"/>
    <w:rsid w:val="00233B3D"/>
    <w:rsid w:val="00241316"/>
    <w:rsid w:val="00241491"/>
    <w:rsid w:val="00243FD3"/>
    <w:rsid w:val="00244981"/>
    <w:rsid w:val="00245235"/>
    <w:rsid w:val="0024659F"/>
    <w:rsid w:val="00246B61"/>
    <w:rsid w:val="002479CC"/>
    <w:rsid w:val="0025140F"/>
    <w:rsid w:val="00251E06"/>
    <w:rsid w:val="002540EF"/>
    <w:rsid w:val="002540FE"/>
    <w:rsid w:val="002558CE"/>
    <w:rsid w:val="002569C2"/>
    <w:rsid w:val="00256DF2"/>
    <w:rsid w:val="00260D6E"/>
    <w:rsid w:val="002622C4"/>
    <w:rsid w:val="00262B7B"/>
    <w:rsid w:val="00263AD4"/>
    <w:rsid w:val="00263DFA"/>
    <w:rsid w:val="00264442"/>
    <w:rsid w:val="00265848"/>
    <w:rsid w:val="00266447"/>
    <w:rsid w:val="002677BF"/>
    <w:rsid w:val="00267B09"/>
    <w:rsid w:val="002709EA"/>
    <w:rsid w:val="00270E70"/>
    <w:rsid w:val="00273E10"/>
    <w:rsid w:val="00276B5C"/>
    <w:rsid w:val="00281003"/>
    <w:rsid w:val="00281623"/>
    <w:rsid w:val="0028227F"/>
    <w:rsid w:val="00282D1C"/>
    <w:rsid w:val="00284717"/>
    <w:rsid w:val="00285C25"/>
    <w:rsid w:val="00286261"/>
    <w:rsid w:val="00290D17"/>
    <w:rsid w:val="002915CC"/>
    <w:rsid w:val="00291C63"/>
    <w:rsid w:val="002928C1"/>
    <w:rsid w:val="002935DC"/>
    <w:rsid w:val="002957EF"/>
    <w:rsid w:val="0029582C"/>
    <w:rsid w:val="002958AE"/>
    <w:rsid w:val="002970DC"/>
    <w:rsid w:val="002A00B5"/>
    <w:rsid w:val="002A237F"/>
    <w:rsid w:val="002A3327"/>
    <w:rsid w:val="002A33E4"/>
    <w:rsid w:val="002A36B3"/>
    <w:rsid w:val="002A4522"/>
    <w:rsid w:val="002A50EB"/>
    <w:rsid w:val="002A5A66"/>
    <w:rsid w:val="002B1F8A"/>
    <w:rsid w:val="002B380B"/>
    <w:rsid w:val="002B4021"/>
    <w:rsid w:val="002B4883"/>
    <w:rsid w:val="002B4E70"/>
    <w:rsid w:val="002C01A8"/>
    <w:rsid w:val="002C2028"/>
    <w:rsid w:val="002C5585"/>
    <w:rsid w:val="002C611B"/>
    <w:rsid w:val="002C6ABE"/>
    <w:rsid w:val="002C766E"/>
    <w:rsid w:val="002D0075"/>
    <w:rsid w:val="002D0EC7"/>
    <w:rsid w:val="002D3522"/>
    <w:rsid w:val="002D5390"/>
    <w:rsid w:val="002D5696"/>
    <w:rsid w:val="002D63C7"/>
    <w:rsid w:val="002D6F2E"/>
    <w:rsid w:val="002D773C"/>
    <w:rsid w:val="002E1BC9"/>
    <w:rsid w:val="002E2AF2"/>
    <w:rsid w:val="002E6F15"/>
    <w:rsid w:val="002F34F5"/>
    <w:rsid w:val="002F615D"/>
    <w:rsid w:val="002F6B1F"/>
    <w:rsid w:val="0030060E"/>
    <w:rsid w:val="003019E7"/>
    <w:rsid w:val="00301E6C"/>
    <w:rsid w:val="003023E6"/>
    <w:rsid w:val="0030434E"/>
    <w:rsid w:val="00305A3C"/>
    <w:rsid w:val="00310019"/>
    <w:rsid w:val="00310F06"/>
    <w:rsid w:val="00315823"/>
    <w:rsid w:val="0031713C"/>
    <w:rsid w:val="00321DDE"/>
    <w:rsid w:val="00322E74"/>
    <w:rsid w:val="00325126"/>
    <w:rsid w:val="00325154"/>
    <w:rsid w:val="00325431"/>
    <w:rsid w:val="003259BB"/>
    <w:rsid w:val="003262F4"/>
    <w:rsid w:val="00330700"/>
    <w:rsid w:val="00335460"/>
    <w:rsid w:val="00335C66"/>
    <w:rsid w:val="00335D51"/>
    <w:rsid w:val="00336A54"/>
    <w:rsid w:val="0034262A"/>
    <w:rsid w:val="00344E7E"/>
    <w:rsid w:val="003516C1"/>
    <w:rsid w:val="00353CF1"/>
    <w:rsid w:val="0035422A"/>
    <w:rsid w:val="0035475A"/>
    <w:rsid w:val="00355EBA"/>
    <w:rsid w:val="003626B7"/>
    <w:rsid w:val="00364DCC"/>
    <w:rsid w:val="0036578E"/>
    <w:rsid w:val="003673DF"/>
    <w:rsid w:val="00367FA0"/>
    <w:rsid w:val="00370B5A"/>
    <w:rsid w:val="00371B55"/>
    <w:rsid w:val="003721A2"/>
    <w:rsid w:val="00376373"/>
    <w:rsid w:val="00376BB1"/>
    <w:rsid w:val="003802D5"/>
    <w:rsid w:val="00381ABE"/>
    <w:rsid w:val="00382E5D"/>
    <w:rsid w:val="00384A4E"/>
    <w:rsid w:val="00386798"/>
    <w:rsid w:val="0038696A"/>
    <w:rsid w:val="00386D5E"/>
    <w:rsid w:val="00391085"/>
    <w:rsid w:val="00391A76"/>
    <w:rsid w:val="00392424"/>
    <w:rsid w:val="00392E4E"/>
    <w:rsid w:val="003932D9"/>
    <w:rsid w:val="00395BAC"/>
    <w:rsid w:val="00395E6F"/>
    <w:rsid w:val="00396147"/>
    <w:rsid w:val="00396518"/>
    <w:rsid w:val="00396F95"/>
    <w:rsid w:val="003A1245"/>
    <w:rsid w:val="003B0D4E"/>
    <w:rsid w:val="003B13AE"/>
    <w:rsid w:val="003B142B"/>
    <w:rsid w:val="003B25C1"/>
    <w:rsid w:val="003B2814"/>
    <w:rsid w:val="003B3A55"/>
    <w:rsid w:val="003B43BA"/>
    <w:rsid w:val="003B7EC9"/>
    <w:rsid w:val="003C11A8"/>
    <w:rsid w:val="003C135C"/>
    <w:rsid w:val="003C1851"/>
    <w:rsid w:val="003C3517"/>
    <w:rsid w:val="003C738B"/>
    <w:rsid w:val="003D04CC"/>
    <w:rsid w:val="003D17F5"/>
    <w:rsid w:val="003D18FA"/>
    <w:rsid w:val="003D2D3D"/>
    <w:rsid w:val="003D3488"/>
    <w:rsid w:val="003D3768"/>
    <w:rsid w:val="003D3779"/>
    <w:rsid w:val="003D462B"/>
    <w:rsid w:val="003D646F"/>
    <w:rsid w:val="003D724B"/>
    <w:rsid w:val="003D78C8"/>
    <w:rsid w:val="003E08E2"/>
    <w:rsid w:val="003E3670"/>
    <w:rsid w:val="003E7E27"/>
    <w:rsid w:val="003F0700"/>
    <w:rsid w:val="003F1351"/>
    <w:rsid w:val="003F33EF"/>
    <w:rsid w:val="003F413F"/>
    <w:rsid w:val="003F66AB"/>
    <w:rsid w:val="0040345B"/>
    <w:rsid w:val="0040796C"/>
    <w:rsid w:val="004119F0"/>
    <w:rsid w:val="00413C1E"/>
    <w:rsid w:val="004164C9"/>
    <w:rsid w:val="00416743"/>
    <w:rsid w:val="004200B5"/>
    <w:rsid w:val="00420843"/>
    <w:rsid w:val="004218DF"/>
    <w:rsid w:val="00426723"/>
    <w:rsid w:val="00427922"/>
    <w:rsid w:val="00430CD0"/>
    <w:rsid w:val="00430E9C"/>
    <w:rsid w:val="004313DB"/>
    <w:rsid w:val="00431697"/>
    <w:rsid w:val="00431B43"/>
    <w:rsid w:val="00431DB0"/>
    <w:rsid w:val="00434AF6"/>
    <w:rsid w:val="004366AE"/>
    <w:rsid w:val="00440182"/>
    <w:rsid w:val="004413FB"/>
    <w:rsid w:val="00441D89"/>
    <w:rsid w:val="00441EE9"/>
    <w:rsid w:val="004422FB"/>
    <w:rsid w:val="00442D8A"/>
    <w:rsid w:val="004431C3"/>
    <w:rsid w:val="00446538"/>
    <w:rsid w:val="00450470"/>
    <w:rsid w:val="00456CE4"/>
    <w:rsid w:val="0046099B"/>
    <w:rsid w:val="00461C15"/>
    <w:rsid w:val="00463BA0"/>
    <w:rsid w:val="0046682C"/>
    <w:rsid w:val="00467FEE"/>
    <w:rsid w:val="00470173"/>
    <w:rsid w:val="0047064E"/>
    <w:rsid w:val="00470DEB"/>
    <w:rsid w:val="004710C3"/>
    <w:rsid w:val="004739AF"/>
    <w:rsid w:val="00474F67"/>
    <w:rsid w:val="0047583E"/>
    <w:rsid w:val="0047733F"/>
    <w:rsid w:val="0047774E"/>
    <w:rsid w:val="0048075B"/>
    <w:rsid w:val="004807D2"/>
    <w:rsid w:val="00481E72"/>
    <w:rsid w:val="00482134"/>
    <w:rsid w:val="00482B1B"/>
    <w:rsid w:val="00483AF2"/>
    <w:rsid w:val="00492933"/>
    <w:rsid w:val="004933B6"/>
    <w:rsid w:val="00494E65"/>
    <w:rsid w:val="004964CB"/>
    <w:rsid w:val="00496A35"/>
    <w:rsid w:val="004A1BBC"/>
    <w:rsid w:val="004A2E81"/>
    <w:rsid w:val="004A3791"/>
    <w:rsid w:val="004A7510"/>
    <w:rsid w:val="004A753E"/>
    <w:rsid w:val="004B498C"/>
    <w:rsid w:val="004B5754"/>
    <w:rsid w:val="004B5B96"/>
    <w:rsid w:val="004B70AC"/>
    <w:rsid w:val="004B7948"/>
    <w:rsid w:val="004C78ED"/>
    <w:rsid w:val="004D0369"/>
    <w:rsid w:val="004D12CE"/>
    <w:rsid w:val="004D4950"/>
    <w:rsid w:val="004D5CE4"/>
    <w:rsid w:val="004D63C3"/>
    <w:rsid w:val="004D787B"/>
    <w:rsid w:val="004E4C6E"/>
    <w:rsid w:val="004E538C"/>
    <w:rsid w:val="004E60A1"/>
    <w:rsid w:val="004E61F3"/>
    <w:rsid w:val="004E6BA8"/>
    <w:rsid w:val="004F047F"/>
    <w:rsid w:val="004F0F55"/>
    <w:rsid w:val="004F1D79"/>
    <w:rsid w:val="004F25C1"/>
    <w:rsid w:val="004F2CDE"/>
    <w:rsid w:val="004F302B"/>
    <w:rsid w:val="004F3526"/>
    <w:rsid w:val="004F4B4A"/>
    <w:rsid w:val="004F7DB8"/>
    <w:rsid w:val="0050069D"/>
    <w:rsid w:val="005012E6"/>
    <w:rsid w:val="00501D93"/>
    <w:rsid w:val="00504C9A"/>
    <w:rsid w:val="00504FBD"/>
    <w:rsid w:val="00505516"/>
    <w:rsid w:val="005074E6"/>
    <w:rsid w:val="0051447A"/>
    <w:rsid w:val="00515EA8"/>
    <w:rsid w:val="00517724"/>
    <w:rsid w:val="0052129D"/>
    <w:rsid w:val="005218D9"/>
    <w:rsid w:val="00522AF4"/>
    <w:rsid w:val="00522E43"/>
    <w:rsid w:val="005250EF"/>
    <w:rsid w:val="00526A74"/>
    <w:rsid w:val="00530FA9"/>
    <w:rsid w:val="005310A6"/>
    <w:rsid w:val="00532252"/>
    <w:rsid w:val="00532312"/>
    <w:rsid w:val="005332E4"/>
    <w:rsid w:val="005334AE"/>
    <w:rsid w:val="00534DDE"/>
    <w:rsid w:val="005359BD"/>
    <w:rsid w:val="0054279D"/>
    <w:rsid w:val="0054471C"/>
    <w:rsid w:val="00544767"/>
    <w:rsid w:val="0054516A"/>
    <w:rsid w:val="0055075E"/>
    <w:rsid w:val="00553F0F"/>
    <w:rsid w:val="00556B1B"/>
    <w:rsid w:val="00557523"/>
    <w:rsid w:val="005600EE"/>
    <w:rsid w:val="005630EA"/>
    <w:rsid w:val="005638E8"/>
    <w:rsid w:val="0056432D"/>
    <w:rsid w:val="005648AB"/>
    <w:rsid w:val="00564E0F"/>
    <w:rsid w:val="00565F73"/>
    <w:rsid w:val="00567570"/>
    <w:rsid w:val="00567B34"/>
    <w:rsid w:val="00573223"/>
    <w:rsid w:val="00574760"/>
    <w:rsid w:val="00574F54"/>
    <w:rsid w:val="00575618"/>
    <w:rsid w:val="00576D85"/>
    <w:rsid w:val="00577595"/>
    <w:rsid w:val="00582F0F"/>
    <w:rsid w:val="00586403"/>
    <w:rsid w:val="00586669"/>
    <w:rsid w:val="00590B24"/>
    <w:rsid w:val="005924A7"/>
    <w:rsid w:val="00592CC8"/>
    <w:rsid w:val="00593A25"/>
    <w:rsid w:val="00594292"/>
    <w:rsid w:val="005942DB"/>
    <w:rsid w:val="005A0DAC"/>
    <w:rsid w:val="005A2D12"/>
    <w:rsid w:val="005A2D81"/>
    <w:rsid w:val="005A3389"/>
    <w:rsid w:val="005A7A5E"/>
    <w:rsid w:val="005B115E"/>
    <w:rsid w:val="005B375A"/>
    <w:rsid w:val="005B4122"/>
    <w:rsid w:val="005B599D"/>
    <w:rsid w:val="005B5CA1"/>
    <w:rsid w:val="005B6C69"/>
    <w:rsid w:val="005C0133"/>
    <w:rsid w:val="005C0277"/>
    <w:rsid w:val="005C080A"/>
    <w:rsid w:val="005C1818"/>
    <w:rsid w:val="005C1CC9"/>
    <w:rsid w:val="005C6353"/>
    <w:rsid w:val="005C64A6"/>
    <w:rsid w:val="005C6865"/>
    <w:rsid w:val="005C79E7"/>
    <w:rsid w:val="005D1C92"/>
    <w:rsid w:val="005D3103"/>
    <w:rsid w:val="005D40AC"/>
    <w:rsid w:val="005D4AA4"/>
    <w:rsid w:val="005D743A"/>
    <w:rsid w:val="005D7B40"/>
    <w:rsid w:val="005E28F4"/>
    <w:rsid w:val="005E3C7C"/>
    <w:rsid w:val="005E4E75"/>
    <w:rsid w:val="005E51F8"/>
    <w:rsid w:val="005E5892"/>
    <w:rsid w:val="005E5A29"/>
    <w:rsid w:val="005F0122"/>
    <w:rsid w:val="005F04EF"/>
    <w:rsid w:val="005F1B19"/>
    <w:rsid w:val="005F1D9D"/>
    <w:rsid w:val="005F316E"/>
    <w:rsid w:val="005F3DA8"/>
    <w:rsid w:val="005F79BC"/>
    <w:rsid w:val="00600F06"/>
    <w:rsid w:val="00602520"/>
    <w:rsid w:val="00602A81"/>
    <w:rsid w:val="006053C1"/>
    <w:rsid w:val="006118EA"/>
    <w:rsid w:val="00613B6B"/>
    <w:rsid w:val="0061425D"/>
    <w:rsid w:val="00615EDA"/>
    <w:rsid w:val="0061625D"/>
    <w:rsid w:val="00616AC4"/>
    <w:rsid w:val="00620954"/>
    <w:rsid w:val="00622E30"/>
    <w:rsid w:val="00624F2A"/>
    <w:rsid w:val="00632007"/>
    <w:rsid w:val="006326FC"/>
    <w:rsid w:val="0063337E"/>
    <w:rsid w:val="00633591"/>
    <w:rsid w:val="00635201"/>
    <w:rsid w:val="00635EFE"/>
    <w:rsid w:val="00640D51"/>
    <w:rsid w:val="006414B9"/>
    <w:rsid w:val="0064370C"/>
    <w:rsid w:val="00647258"/>
    <w:rsid w:val="0064773E"/>
    <w:rsid w:val="0065002F"/>
    <w:rsid w:val="006500B8"/>
    <w:rsid w:val="00654DA5"/>
    <w:rsid w:val="00663088"/>
    <w:rsid w:val="006659BF"/>
    <w:rsid w:val="00666B1A"/>
    <w:rsid w:val="00670991"/>
    <w:rsid w:val="006718AD"/>
    <w:rsid w:val="006732C0"/>
    <w:rsid w:val="00673380"/>
    <w:rsid w:val="006762F0"/>
    <w:rsid w:val="00676B3D"/>
    <w:rsid w:val="00677EA1"/>
    <w:rsid w:val="006810CF"/>
    <w:rsid w:val="00681EDE"/>
    <w:rsid w:val="00681FF6"/>
    <w:rsid w:val="00684238"/>
    <w:rsid w:val="00684CCF"/>
    <w:rsid w:val="006855B1"/>
    <w:rsid w:val="00685C06"/>
    <w:rsid w:val="00686D0F"/>
    <w:rsid w:val="00695825"/>
    <w:rsid w:val="006A0678"/>
    <w:rsid w:val="006A08D1"/>
    <w:rsid w:val="006A1979"/>
    <w:rsid w:val="006A4366"/>
    <w:rsid w:val="006A4C45"/>
    <w:rsid w:val="006A5666"/>
    <w:rsid w:val="006A7BDF"/>
    <w:rsid w:val="006B0F51"/>
    <w:rsid w:val="006B1578"/>
    <w:rsid w:val="006B41BF"/>
    <w:rsid w:val="006B4313"/>
    <w:rsid w:val="006B55A8"/>
    <w:rsid w:val="006C2459"/>
    <w:rsid w:val="006C4917"/>
    <w:rsid w:val="006C590B"/>
    <w:rsid w:val="006C5FED"/>
    <w:rsid w:val="006D1E2D"/>
    <w:rsid w:val="006D26D4"/>
    <w:rsid w:val="006D426A"/>
    <w:rsid w:val="006D4C3E"/>
    <w:rsid w:val="006E1E38"/>
    <w:rsid w:val="006E2D73"/>
    <w:rsid w:val="006E4DE1"/>
    <w:rsid w:val="006E6145"/>
    <w:rsid w:val="006E67A2"/>
    <w:rsid w:val="006F0183"/>
    <w:rsid w:val="006F40CA"/>
    <w:rsid w:val="006F4752"/>
    <w:rsid w:val="006F56EF"/>
    <w:rsid w:val="006F6241"/>
    <w:rsid w:val="006F7414"/>
    <w:rsid w:val="007016C3"/>
    <w:rsid w:val="00704E23"/>
    <w:rsid w:val="00706B65"/>
    <w:rsid w:val="00706BBD"/>
    <w:rsid w:val="00713723"/>
    <w:rsid w:val="0071501E"/>
    <w:rsid w:val="00715EDE"/>
    <w:rsid w:val="00720FE3"/>
    <w:rsid w:val="007210CC"/>
    <w:rsid w:val="0072236A"/>
    <w:rsid w:val="00722C14"/>
    <w:rsid w:val="00725A6E"/>
    <w:rsid w:val="0072604F"/>
    <w:rsid w:val="00726AC7"/>
    <w:rsid w:val="0072718C"/>
    <w:rsid w:val="00730D32"/>
    <w:rsid w:val="00731ACE"/>
    <w:rsid w:val="007332C4"/>
    <w:rsid w:val="00734C55"/>
    <w:rsid w:val="007364FD"/>
    <w:rsid w:val="00736C6F"/>
    <w:rsid w:val="0074154F"/>
    <w:rsid w:val="007439B2"/>
    <w:rsid w:val="00746273"/>
    <w:rsid w:val="0074669D"/>
    <w:rsid w:val="00752449"/>
    <w:rsid w:val="00752C59"/>
    <w:rsid w:val="007537F6"/>
    <w:rsid w:val="00753AEF"/>
    <w:rsid w:val="00753DF6"/>
    <w:rsid w:val="00754329"/>
    <w:rsid w:val="007572C6"/>
    <w:rsid w:val="007617CF"/>
    <w:rsid w:val="00761B85"/>
    <w:rsid w:val="00761BDA"/>
    <w:rsid w:val="007624E6"/>
    <w:rsid w:val="00762E6E"/>
    <w:rsid w:val="007632E8"/>
    <w:rsid w:val="00763405"/>
    <w:rsid w:val="007641F3"/>
    <w:rsid w:val="00764231"/>
    <w:rsid w:val="00771773"/>
    <w:rsid w:val="007728DF"/>
    <w:rsid w:val="007739B9"/>
    <w:rsid w:val="00773A49"/>
    <w:rsid w:val="00773F30"/>
    <w:rsid w:val="00773FA2"/>
    <w:rsid w:val="00776221"/>
    <w:rsid w:val="00777441"/>
    <w:rsid w:val="00777A4C"/>
    <w:rsid w:val="00782C07"/>
    <w:rsid w:val="00784867"/>
    <w:rsid w:val="0078600A"/>
    <w:rsid w:val="007876C9"/>
    <w:rsid w:val="007907C7"/>
    <w:rsid w:val="0079146A"/>
    <w:rsid w:val="0079279C"/>
    <w:rsid w:val="007935F5"/>
    <w:rsid w:val="007938F6"/>
    <w:rsid w:val="0079394F"/>
    <w:rsid w:val="00796DC3"/>
    <w:rsid w:val="007A02BE"/>
    <w:rsid w:val="007A1767"/>
    <w:rsid w:val="007A38C4"/>
    <w:rsid w:val="007A434E"/>
    <w:rsid w:val="007A78C7"/>
    <w:rsid w:val="007B0D5C"/>
    <w:rsid w:val="007B222E"/>
    <w:rsid w:val="007C3934"/>
    <w:rsid w:val="007C6944"/>
    <w:rsid w:val="007D120F"/>
    <w:rsid w:val="007D15D0"/>
    <w:rsid w:val="007D166F"/>
    <w:rsid w:val="007D5131"/>
    <w:rsid w:val="007D565A"/>
    <w:rsid w:val="007D6683"/>
    <w:rsid w:val="007D69CD"/>
    <w:rsid w:val="007D6C24"/>
    <w:rsid w:val="007D6CEB"/>
    <w:rsid w:val="007E2625"/>
    <w:rsid w:val="007E32EC"/>
    <w:rsid w:val="007F0B11"/>
    <w:rsid w:val="007F1486"/>
    <w:rsid w:val="007F424F"/>
    <w:rsid w:val="007F533E"/>
    <w:rsid w:val="007F5A59"/>
    <w:rsid w:val="007F6931"/>
    <w:rsid w:val="00800371"/>
    <w:rsid w:val="00802D63"/>
    <w:rsid w:val="00803DF9"/>
    <w:rsid w:val="00804778"/>
    <w:rsid w:val="008052DF"/>
    <w:rsid w:val="00807771"/>
    <w:rsid w:val="008109D0"/>
    <w:rsid w:val="008133A5"/>
    <w:rsid w:val="00813ECB"/>
    <w:rsid w:val="00822075"/>
    <w:rsid w:val="00825336"/>
    <w:rsid w:val="008256B4"/>
    <w:rsid w:val="00826D01"/>
    <w:rsid w:val="00826F5A"/>
    <w:rsid w:val="0083055B"/>
    <w:rsid w:val="0083090C"/>
    <w:rsid w:val="0083159A"/>
    <w:rsid w:val="0083412D"/>
    <w:rsid w:val="008353D0"/>
    <w:rsid w:val="008366B4"/>
    <w:rsid w:val="0083675C"/>
    <w:rsid w:val="00837201"/>
    <w:rsid w:val="00837AAF"/>
    <w:rsid w:val="00837C55"/>
    <w:rsid w:val="0084078F"/>
    <w:rsid w:val="00840C89"/>
    <w:rsid w:val="0084314F"/>
    <w:rsid w:val="00843465"/>
    <w:rsid w:val="00843FAB"/>
    <w:rsid w:val="00856F0E"/>
    <w:rsid w:val="008575C3"/>
    <w:rsid w:val="008719B6"/>
    <w:rsid w:val="0087265E"/>
    <w:rsid w:val="008726D3"/>
    <w:rsid w:val="00872E55"/>
    <w:rsid w:val="00874BEF"/>
    <w:rsid w:val="00874C9B"/>
    <w:rsid w:val="00876895"/>
    <w:rsid w:val="0088089F"/>
    <w:rsid w:val="00880E66"/>
    <w:rsid w:val="00885567"/>
    <w:rsid w:val="00890024"/>
    <w:rsid w:val="0089139A"/>
    <w:rsid w:val="00893D92"/>
    <w:rsid w:val="00894B79"/>
    <w:rsid w:val="00894E3A"/>
    <w:rsid w:val="00895213"/>
    <w:rsid w:val="00896DBC"/>
    <w:rsid w:val="00897252"/>
    <w:rsid w:val="008A0EBA"/>
    <w:rsid w:val="008A0ECD"/>
    <w:rsid w:val="008A3ABF"/>
    <w:rsid w:val="008A40A5"/>
    <w:rsid w:val="008A44E2"/>
    <w:rsid w:val="008B0A3E"/>
    <w:rsid w:val="008B1123"/>
    <w:rsid w:val="008B161F"/>
    <w:rsid w:val="008B183E"/>
    <w:rsid w:val="008B249E"/>
    <w:rsid w:val="008B30BA"/>
    <w:rsid w:val="008B382E"/>
    <w:rsid w:val="008B5190"/>
    <w:rsid w:val="008B520C"/>
    <w:rsid w:val="008B524B"/>
    <w:rsid w:val="008B6FC9"/>
    <w:rsid w:val="008B779B"/>
    <w:rsid w:val="008C1D45"/>
    <w:rsid w:val="008C33E4"/>
    <w:rsid w:val="008C39CF"/>
    <w:rsid w:val="008C3E79"/>
    <w:rsid w:val="008C4418"/>
    <w:rsid w:val="008C482F"/>
    <w:rsid w:val="008D0739"/>
    <w:rsid w:val="008D08E3"/>
    <w:rsid w:val="008D206F"/>
    <w:rsid w:val="008D3751"/>
    <w:rsid w:val="008D4035"/>
    <w:rsid w:val="008E16ED"/>
    <w:rsid w:val="008E1E51"/>
    <w:rsid w:val="008E3B97"/>
    <w:rsid w:val="008E464C"/>
    <w:rsid w:val="008E4D2D"/>
    <w:rsid w:val="008E6389"/>
    <w:rsid w:val="008E74CA"/>
    <w:rsid w:val="008F2427"/>
    <w:rsid w:val="008F25F2"/>
    <w:rsid w:val="008F350A"/>
    <w:rsid w:val="008F3686"/>
    <w:rsid w:val="008F3A73"/>
    <w:rsid w:val="008F4C5C"/>
    <w:rsid w:val="00900182"/>
    <w:rsid w:val="00900B34"/>
    <w:rsid w:val="00900C10"/>
    <w:rsid w:val="00901157"/>
    <w:rsid w:val="0090137B"/>
    <w:rsid w:val="0090323B"/>
    <w:rsid w:val="00904DE2"/>
    <w:rsid w:val="009062E9"/>
    <w:rsid w:val="00906517"/>
    <w:rsid w:val="00906A75"/>
    <w:rsid w:val="0090791F"/>
    <w:rsid w:val="009100A4"/>
    <w:rsid w:val="009200A0"/>
    <w:rsid w:val="00922785"/>
    <w:rsid w:val="009279D4"/>
    <w:rsid w:val="00930835"/>
    <w:rsid w:val="009344C1"/>
    <w:rsid w:val="00935DBA"/>
    <w:rsid w:val="00944663"/>
    <w:rsid w:val="00945577"/>
    <w:rsid w:val="009460B7"/>
    <w:rsid w:val="00946B22"/>
    <w:rsid w:val="0094750A"/>
    <w:rsid w:val="00950178"/>
    <w:rsid w:val="0095218F"/>
    <w:rsid w:val="00952E7F"/>
    <w:rsid w:val="0095356C"/>
    <w:rsid w:val="009540B3"/>
    <w:rsid w:val="00956854"/>
    <w:rsid w:val="00960137"/>
    <w:rsid w:val="009607D0"/>
    <w:rsid w:val="00960A88"/>
    <w:rsid w:val="00960EF2"/>
    <w:rsid w:val="00963F38"/>
    <w:rsid w:val="009644F4"/>
    <w:rsid w:val="00967DB7"/>
    <w:rsid w:val="00970DF4"/>
    <w:rsid w:val="00972BCC"/>
    <w:rsid w:val="00973BC2"/>
    <w:rsid w:val="00974873"/>
    <w:rsid w:val="00975108"/>
    <w:rsid w:val="009760BC"/>
    <w:rsid w:val="00976E23"/>
    <w:rsid w:val="0098064F"/>
    <w:rsid w:val="009817BA"/>
    <w:rsid w:val="009823BF"/>
    <w:rsid w:val="00983C71"/>
    <w:rsid w:val="009843B2"/>
    <w:rsid w:val="00987A90"/>
    <w:rsid w:val="00990919"/>
    <w:rsid w:val="00993916"/>
    <w:rsid w:val="009943A6"/>
    <w:rsid w:val="00994764"/>
    <w:rsid w:val="00994C4E"/>
    <w:rsid w:val="009A12E7"/>
    <w:rsid w:val="009A1A4D"/>
    <w:rsid w:val="009A1C49"/>
    <w:rsid w:val="009A219F"/>
    <w:rsid w:val="009A2D6E"/>
    <w:rsid w:val="009A4280"/>
    <w:rsid w:val="009B0398"/>
    <w:rsid w:val="009B0F3B"/>
    <w:rsid w:val="009B183A"/>
    <w:rsid w:val="009B191A"/>
    <w:rsid w:val="009B3D82"/>
    <w:rsid w:val="009B4635"/>
    <w:rsid w:val="009B54BC"/>
    <w:rsid w:val="009B5C81"/>
    <w:rsid w:val="009B7D1C"/>
    <w:rsid w:val="009C026A"/>
    <w:rsid w:val="009C1E24"/>
    <w:rsid w:val="009C3BB0"/>
    <w:rsid w:val="009C623E"/>
    <w:rsid w:val="009C6264"/>
    <w:rsid w:val="009C6E58"/>
    <w:rsid w:val="009C72DE"/>
    <w:rsid w:val="009C7861"/>
    <w:rsid w:val="009D0263"/>
    <w:rsid w:val="009D028E"/>
    <w:rsid w:val="009D0A14"/>
    <w:rsid w:val="009D0BF6"/>
    <w:rsid w:val="009D1C50"/>
    <w:rsid w:val="009D4D8F"/>
    <w:rsid w:val="009D71FC"/>
    <w:rsid w:val="009D7234"/>
    <w:rsid w:val="009D7880"/>
    <w:rsid w:val="009E02A2"/>
    <w:rsid w:val="009E25E1"/>
    <w:rsid w:val="009E3387"/>
    <w:rsid w:val="009E7B38"/>
    <w:rsid w:val="009F2705"/>
    <w:rsid w:val="009F4B1A"/>
    <w:rsid w:val="009F6793"/>
    <w:rsid w:val="009F6E8D"/>
    <w:rsid w:val="009F7058"/>
    <w:rsid w:val="00A0292A"/>
    <w:rsid w:val="00A02E7C"/>
    <w:rsid w:val="00A053EF"/>
    <w:rsid w:val="00A07209"/>
    <w:rsid w:val="00A1084C"/>
    <w:rsid w:val="00A124F4"/>
    <w:rsid w:val="00A1487F"/>
    <w:rsid w:val="00A1499E"/>
    <w:rsid w:val="00A14CCB"/>
    <w:rsid w:val="00A172E8"/>
    <w:rsid w:val="00A21626"/>
    <w:rsid w:val="00A26680"/>
    <w:rsid w:val="00A27523"/>
    <w:rsid w:val="00A319C5"/>
    <w:rsid w:val="00A31E18"/>
    <w:rsid w:val="00A31F8A"/>
    <w:rsid w:val="00A33266"/>
    <w:rsid w:val="00A33B1E"/>
    <w:rsid w:val="00A3650D"/>
    <w:rsid w:val="00A3708E"/>
    <w:rsid w:val="00A37E65"/>
    <w:rsid w:val="00A405D1"/>
    <w:rsid w:val="00A4162B"/>
    <w:rsid w:val="00A434A5"/>
    <w:rsid w:val="00A45C1E"/>
    <w:rsid w:val="00A45CC9"/>
    <w:rsid w:val="00A52A29"/>
    <w:rsid w:val="00A52C08"/>
    <w:rsid w:val="00A53195"/>
    <w:rsid w:val="00A547E3"/>
    <w:rsid w:val="00A552EA"/>
    <w:rsid w:val="00A56039"/>
    <w:rsid w:val="00A57C9C"/>
    <w:rsid w:val="00A6403D"/>
    <w:rsid w:val="00A66B96"/>
    <w:rsid w:val="00A72881"/>
    <w:rsid w:val="00A73404"/>
    <w:rsid w:val="00A73564"/>
    <w:rsid w:val="00A74FDD"/>
    <w:rsid w:val="00A76CC5"/>
    <w:rsid w:val="00A77D9A"/>
    <w:rsid w:val="00A77FA3"/>
    <w:rsid w:val="00A8069E"/>
    <w:rsid w:val="00A807EB"/>
    <w:rsid w:val="00A82D38"/>
    <w:rsid w:val="00A830D6"/>
    <w:rsid w:val="00A86138"/>
    <w:rsid w:val="00A872F1"/>
    <w:rsid w:val="00A905B2"/>
    <w:rsid w:val="00A906E3"/>
    <w:rsid w:val="00A90D51"/>
    <w:rsid w:val="00A924E2"/>
    <w:rsid w:val="00A927BD"/>
    <w:rsid w:val="00A97DB0"/>
    <w:rsid w:val="00AA0D8C"/>
    <w:rsid w:val="00AA1E45"/>
    <w:rsid w:val="00AA27FC"/>
    <w:rsid w:val="00AA3D4D"/>
    <w:rsid w:val="00AA6703"/>
    <w:rsid w:val="00AA6B3D"/>
    <w:rsid w:val="00AB025F"/>
    <w:rsid w:val="00AB198C"/>
    <w:rsid w:val="00AB346C"/>
    <w:rsid w:val="00AB37EF"/>
    <w:rsid w:val="00AB4135"/>
    <w:rsid w:val="00AB4959"/>
    <w:rsid w:val="00AB582C"/>
    <w:rsid w:val="00AB5DA1"/>
    <w:rsid w:val="00AB75C9"/>
    <w:rsid w:val="00AC470A"/>
    <w:rsid w:val="00AC60B0"/>
    <w:rsid w:val="00AD069C"/>
    <w:rsid w:val="00AD1F62"/>
    <w:rsid w:val="00AD219E"/>
    <w:rsid w:val="00AE1407"/>
    <w:rsid w:val="00AE1EBD"/>
    <w:rsid w:val="00AE503A"/>
    <w:rsid w:val="00AE773C"/>
    <w:rsid w:val="00AF1602"/>
    <w:rsid w:val="00AF1708"/>
    <w:rsid w:val="00AF4C5B"/>
    <w:rsid w:val="00AF602D"/>
    <w:rsid w:val="00AF6D82"/>
    <w:rsid w:val="00B00AAF"/>
    <w:rsid w:val="00B01081"/>
    <w:rsid w:val="00B032E5"/>
    <w:rsid w:val="00B03F1E"/>
    <w:rsid w:val="00B05BF2"/>
    <w:rsid w:val="00B07159"/>
    <w:rsid w:val="00B07F0E"/>
    <w:rsid w:val="00B108DE"/>
    <w:rsid w:val="00B11829"/>
    <w:rsid w:val="00B16FEB"/>
    <w:rsid w:val="00B23C8B"/>
    <w:rsid w:val="00B24E3E"/>
    <w:rsid w:val="00B253CB"/>
    <w:rsid w:val="00B25818"/>
    <w:rsid w:val="00B26204"/>
    <w:rsid w:val="00B30FB1"/>
    <w:rsid w:val="00B33DAD"/>
    <w:rsid w:val="00B351E6"/>
    <w:rsid w:val="00B37002"/>
    <w:rsid w:val="00B413CF"/>
    <w:rsid w:val="00B41610"/>
    <w:rsid w:val="00B44783"/>
    <w:rsid w:val="00B46CC0"/>
    <w:rsid w:val="00B52E8A"/>
    <w:rsid w:val="00B53CFC"/>
    <w:rsid w:val="00B56464"/>
    <w:rsid w:val="00B61A4E"/>
    <w:rsid w:val="00B631E8"/>
    <w:rsid w:val="00B63311"/>
    <w:rsid w:val="00B63BE0"/>
    <w:rsid w:val="00B65681"/>
    <w:rsid w:val="00B66AAB"/>
    <w:rsid w:val="00B66DAB"/>
    <w:rsid w:val="00B71640"/>
    <w:rsid w:val="00B75877"/>
    <w:rsid w:val="00B75B6E"/>
    <w:rsid w:val="00B80088"/>
    <w:rsid w:val="00B80A32"/>
    <w:rsid w:val="00B8103D"/>
    <w:rsid w:val="00B81347"/>
    <w:rsid w:val="00B858A8"/>
    <w:rsid w:val="00B9135D"/>
    <w:rsid w:val="00B9236E"/>
    <w:rsid w:val="00B92DB7"/>
    <w:rsid w:val="00BA0E71"/>
    <w:rsid w:val="00BA24E5"/>
    <w:rsid w:val="00BA2B38"/>
    <w:rsid w:val="00BA2D7A"/>
    <w:rsid w:val="00BA67DF"/>
    <w:rsid w:val="00BA7995"/>
    <w:rsid w:val="00BB0494"/>
    <w:rsid w:val="00BB253B"/>
    <w:rsid w:val="00BB32E9"/>
    <w:rsid w:val="00BB3ECC"/>
    <w:rsid w:val="00BB4C51"/>
    <w:rsid w:val="00BB4F48"/>
    <w:rsid w:val="00BB66D2"/>
    <w:rsid w:val="00BB71AD"/>
    <w:rsid w:val="00BB77BF"/>
    <w:rsid w:val="00BB7B9C"/>
    <w:rsid w:val="00BC2C04"/>
    <w:rsid w:val="00BD049F"/>
    <w:rsid w:val="00BD7269"/>
    <w:rsid w:val="00BD79D1"/>
    <w:rsid w:val="00BE06F2"/>
    <w:rsid w:val="00BE0E7D"/>
    <w:rsid w:val="00BE1789"/>
    <w:rsid w:val="00BE3A89"/>
    <w:rsid w:val="00BE72DB"/>
    <w:rsid w:val="00BE73EB"/>
    <w:rsid w:val="00BE7CC5"/>
    <w:rsid w:val="00BF257A"/>
    <w:rsid w:val="00BF395B"/>
    <w:rsid w:val="00BF55FD"/>
    <w:rsid w:val="00BF6482"/>
    <w:rsid w:val="00BF6550"/>
    <w:rsid w:val="00C00BB5"/>
    <w:rsid w:val="00C00F7F"/>
    <w:rsid w:val="00C01B5C"/>
    <w:rsid w:val="00C01EBB"/>
    <w:rsid w:val="00C02A8E"/>
    <w:rsid w:val="00C03DD5"/>
    <w:rsid w:val="00C05B78"/>
    <w:rsid w:val="00C06E8C"/>
    <w:rsid w:val="00C10561"/>
    <w:rsid w:val="00C116F0"/>
    <w:rsid w:val="00C12534"/>
    <w:rsid w:val="00C14B50"/>
    <w:rsid w:val="00C15565"/>
    <w:rsid w:val="00C15E54"/>
    <w:rsid w:val="00C172B9"/>
    <w:rsid w:val="00C21944"/>
    <w:rsid w:val="00C21CFA"/>
    <w:rsid w:val="00C235B2"/>
    <w:rsid w:val="00C23972"/>
    <w:rsid w:val="00C23B3F"/>
    <w:rsid w:val="00C2504D"/>
    <w:rsid w:val="00C27B6B"/>
    <w:rsid w:val="00C27D3E"/>
    <w:rsid w:val="00C30CE2"/>
    <w:rsid w:val="00C30DDE"/>
    <w:rsid w:val="00C312FE"/>
    <w:rsid w:val="00C34FDE"/>
    <w:rsid w:val="00C35D1B"/>
    <w:rsid w:val="00C40FD5"/>
    <w:rsid w:val="00C422BA"/>
    <w:rsid w:val="00C43227"/>
    <w:rsid w:val="00C43D64"/>
    <w:rsid w:val="00C45AFB"/>
    <w:rsid w:val="00C46E7E"/>
    <w:rsid w:val="00C473D3"/>
    <w:rsid w:val="00C504FA"/>
    <w:rsid w:val="00C528D1"/>
    <w:rsid w:val="00C5296D"/>
    <w:rsid w:val="00C53B23"/>
    <w:rsid w:val="00C53E1B"/>
    <w:rsid w:val="00C54775"/>
    <w:rsid w:val="00C5609F"/>
    <w:rsid w:val="00C61D86"/>
    <w:rsid w:val="00C63255"/>
    <w:rsid w:val="00C635FF"/>
    <w:rsid w:val="00C6547B"/>
    <w:rsid w:val="00C66ABA"/>
    <w:rsid w:val="00C66C35"/>
    <w:rsid w:val="00C66DB1"/>
    <w:rsid w:val="00C71B9E"/>
    <w:rsid w:val="00C72433"/>
    <w:rsid w:val="00C729AB"/>
    <w:rsid w:val="00C764E4"/>
    <w:rsid w:val="00C767A7"/>
    <w:rsid w:val="00C76E76"/>
    <w:rsid w:val="00C77D0F"/>
    <w:rsid w:val="00C77FA1"/>
    <w:rsid w:val="00C82043"/>
    <w:rsid w:val="00C82135"/>
    <w:rsid w:val="00C8236B"/>
    <w:rsid w:val="00C85B67"/>
    <w:rsid w:val="00C85C24"/>
    <w:rsid w:val="00C876DB"/>
    <w:rsid w:val="00C876E5"/>
    <w:rsid w:val="00C90D97"/>
    <w:rsid w:val="00C921BC"/>
    <w:rsid w:val="00C96830"/>
    <w:rsid w:val="00CA3AAE"/>
    <w:rsid w:val="00CB0D36"/>
    <w:rsid w:val="00CB2762"/>
    <w:rsid w:val="00CB4C09"/>
    <w:rsid w:val="00CB55A8"/>
    <w:rsid w:val="00CB595A"/>
    <w:rsid w:val="00CB77AF"/>
    <w:rsid w:val="00CC0DD9"/>
    <w:rsid w:val="00CC2C81"/>
    <w:rsid w:val="00CC3C4F"/>
    <w:rsid w:val="00CC3D54"/>
    <w:rsid w:val="00CC3FB1"/>
    <w:rsid w:val="00CC4DF8"/>
    <w:rsid w:val="00CD06C5"/>
    <w:rsid w:val="00CD24E5"/>
    <w:rsid w:val="00CD3A75"/>
    <w:rsid w:val="00CD77FF"/>
    <w:rsid w:val="00CE084A"/>
    <w:rsid w:val="00CE11D2"/>
    <w:rsid w:val="00CE31D2"/>
    <w:rsid w:val="00CE545D"/>
    <w:rsid w:val="00CE77AB"/>
    <w:rsid w:val="00CF024B"/>
    <w:rsid w:val="00CF1EB5"/>
    <w:rsid w:val="00CF2162"/>
    <w:rsid w:val="00CF51CD"/>
    <w:rsid w:val="00D00447"/>
    <w:rsid w:val="00D0112F"/>
    <w:rsid w:val="00D04466"/>
    <w:rsid w:val="00D116F2"/>
    <w:rsid w:val="00D1202E"/>
    <w:rsid w:val="00D142D5"/>
    <w:rsid w:val="00D154A2"/>
    <w:rsid w:val="00D16EF3"/>
    <w:rsid w:val="00D17FC0"/>
    <w:rsid w:val="00D211D4"/>
    <w:rsid w:val="00D21346"/>
    <w:rsid w:val="00D218F8"/>
    <w:rsid w:val="00D21C63"/>
    <w:rsid w:val="00D2324B"/>
    <w:rsid w:val="00D264E0"/>
    <w:rsid w:val="00D31FCC"/>
    <w:rsid w:val="00D32DE9"/>
    <w:rsid w:val="00D338F7"/>
    <w:rsid w:val="00D33AC0"/>
    <w:rsid w:val="00D33D76"/>
    <w:rsid w:val="00D34A5B"/>
    <w:rsid w:val="00D41387"/>
    <w:rsid w:val="00D42952"/>
    <w:rsid w:val="00D43C09"/>
    <w:rsid w:val="00D447E7"/>
    <w:rsid w:val="00D45C96"/>
    <w:rsid w:val="00D470C7"/>
    <w:rsid w:val="00D474FB"/>
    <w:rsid w:val="00D47F95"/>
    <w:rsid w:val="00D50553"/>
    <w:rsid w:val="00D51F0D"/>
    <w:rsid w:val="00D5288F"/>
    <w:rsid w:val="00D52F1E"/>
    <w:rsid w:val="00D53B43"/>
    <w:rsid w:val="00D53F39"/>
    <w:rsid w:val="00D54028"/>
    <w:rsid w:val="00D54FAC"/>
    <w:rsid w:val="00D5503C"/>
    <w:rsid w:val="00D55A4A"/>
    <w:rsid w:val="00D606D5"/>
    <w:rsid w:val="00D60D3A"/>
    <w:rsid w:val="00D61ACB"/>
    <w:rsid w:val="00D63A02"/>
    <w:rsid w:val="00D64340"/>
    <w:rsid w:val="00D65572"/>
    <w:rsid w:val="00D67463"/>
    <w:rsid w:val="00D70CBE"/>
    <w:rsid w:val="00D75DD7"/>
    <w:rsid w:val="00D77180"/>
    <w:rsid w:val="00D77AA1"/>
    <w:rsid w:val="00D77DD3"/>
    <w:rsid w:val="00D80332"/>
    <w:rsid w:val="00D8082C"/>
    <w:rsid w:val="00D82CC0"/>
    <w:rsid w:val="00D844D5"/>
    <w:rsid w:val="00D84991"/>
    <w:rsid w:val="00D85AB5"/>
    <w:rsid w:val="00D85C1D"/>
    <w:rsid w:val="00D8702E"/>
    <w:rsid w:val="00D87D4B"/>
    <w:rsid w:val="00D902CC"/>
    <w:rsid w:val="00D92087"/>
    <w:rsid w:val="00D92A86"/>
    <w:rsid w:val="00D937D5"/>
    <w:rsid w:val="00D971B2"/>
    <w:rsid w:val="00DA2AF3"/>
    <w:rsid w:val="00DA30F8"/>
    <w:rsid w:val="00DA313D"/>
    <w:rsid w:val="00DA3AD9"/>
    <w:rsid w:val="00DA4335"/>
    <w:rsid w:val="00DA4731"/>
    <w:rsid w:val="00DA7119"/>
    <w:rsid w:val="00DA78A0"/>
    <w:rsid w:val="00DB131E"/>
    <w:rsid w:val="00DB1C7E"/>
    <w:rsid w:val="00DB391C"/>
    <w:rsid w:val="00DB4901"/>
    <w:rsid w:val="00DB5B47"/>
    <w:rsid w:val="00DC0128"/>
    <w:rsid w:val="00DC0F12"/>
    <w:rsid w:val="00DC4393"/>
    <w:rsid w:val="00DC618E"/>
    <w:rsid w:val="00DC7B5E"/>
    <w:rsid w:val="00DD126F"/>
    <w:rsid w:val="00DD1A76"/>
    <w:rsid w:val="00DD212A"/>
    <w:rsid w:val="00DD2C5B"/>
    <w:rsid w:val="00DD532B"/>
    <w:rsid w:val="00DD7F46"/>
    <w:rsid w:val="00DE1594"/>
    <w:rsid w:val="00DE2867"/>
    <w:rsid w:val="00DE333F"/>
    <w:rsid w:val="00DE3CF6"/>
    <w:rsid w:val="00DE4315"/>
    <w:rsid w:val="00DE5EB2"/>
    <w:rsid w:val="00DE754A"/>
    <w:rsid w:val="00DF0AC9"/>
    <w:rsid w:val="00DF0F67"/>
    <w:rsid w:val="00DF1AD3"/>
    <w:rsid w:val="00DF24AA"/>
    <w:rsid w:val="00DF366B"/>
    <w:rsid w:val="00DF37F8"/>
    <w:rsid w:val="00DF4F65"/>
    <w:rsid w:val="00DF69C4"/>
    <w:rsid w:val="00DF7A2E"/>
    <w:rsid w:val="00E00E2E"/>
    <w:rsid w:val="00E030A6"/>
    <w:rsid w:val="00E10D71"/>
    <w:rsid w:val="00E20A5F"/>
    <w:rsid w:val="00E234B5"/>
    <w:rsid w:val="00E250A4"/>
    <w:rsid w:val="00E2538E"/>
    <w:rsid w:val="00E26F0E"/>
    <w:rsid w:val="00E31275"/>
    <w:rsid w:val="00E322EE"/>
    <w:rsid w:val="00E33599"/>
    <w:rsid w:val="00E33884"/>
    <w:rsid w:val="00E33DE1"/>
    <w:rsid w:val="00E373A9"/>
    <w:rsid w:val="00E50440"/>
    <w:rsid w:val="00E504C3"/>
    <w:rsid w:val="00E51DFE"/>
    <w:rsid w:val="00E53034"/>
    <w:rsid w:val="00E56107"/>
    <w:rsid w:val="00E56EBB"/>
    <w:rsid w:val="00E60F0A"/>
    <w:rsid w:val="00E627AB"/>
    <w:rsid w:val="00E643E2"/>
    <w:rsid w:val="00E64698"/>
    <w:rsid w:val="00E66D38"/>
    <w:rsid w:val="00E70956"/>
    <w:rsid w:val="00E70A02"/>
    <w:rsid w:val="00E71E10"/>
    <w:rsid w:val="00E738B3"/>
    <w:rsid w:val="00E74B1B"/>
    <w:rsid w:val="00E76A4E"/>
    <w:rsid w:val="00E77516"/>
    <w:rsid w:val="00E77FDC"/>
    <w:rsid w:val="00E817DB"/>
    <w:rsid w:val="00E84B1C"/>
    <w:rsid w:val="00E85338"/>
    <w:rsid w:val="00E90BA8"/>
    <w:rsid w:val="00E92D89"/>
    <w:rsid w:val="00E9313C"/>
    <w:rsid w:val="00E94E20"/>
    <w:rsid w:val="00E95741"/>
    <w:rsid w:val="00EA0BCA"/>
    <w:rsid w:val="00EA256F"/>
    <w:rsid w:val="00EA2851"/>
    <w:rsid w:val="00EA34D1"/>
    <w:rsid w:val="00EA4B72"/>
    <w:rsid w:val="00EA59BD"/>
    <w:rsid w:val="00EA6CD8"/>
    <w:rsid w:val="00EA7A17"/>
    <w:rsid w:val="00EB111D"/>
    <w:rsid w:val="00EB3390"/>
    <w:rsid w:val="00EB404E"/>
    <w:rsid w:val="00EC0927"/>
    <w:rsid w:val="00EC0A91"/>
    <w:rsid w:val="00EC1F2C"/>
    <w:rsid w:val="00EC3102"/>
    <w:rsid w:val="00EC5B88"/>
    <w:rsid w:val="00EC7600"/>
    <w:rsid w:val="00EC7E02"/>
    <w:rsid w:val="00ED23A9"/>
    <w:rsid w:val="00ED3AA6"/>
    <w:rsid w:val="00ED3E9F"/>
    <w:rsid w:val="00EE01C8"/>
    <w:rsid w:val="00EE01F6"/>
    <w:rsid w:val="00EE0D1A"/>
    <w:rsid w:val="00EE0EC1"/>
    <w:rsid w:val="00EE3901"/>
    <w:rsid w:val="00EE40BB"/>
    <w:rsid w:val="00EE63E5"/>
    <w:rsid w:val="00EE73E9"/>
    <w:rsid w:val="00EF28BF"/>
    <w:rsid w:val="00EF6A52"/>
    <w:rsid w:val="00F007A0"/>
    <w:rsid w:val="00F0170D"/>
    <w:rsid w:val="00F04F70"/>
    <w:rsid w:val="00F10C26"/>
    <w:rsid w:val="00F11998"/>
    <w:rsid w:val="00F139C6"/>
    <w:rsid w:val="00F14C7C"/>
    <w:rsid w:val="00F15D94"/>
    <w:rsid w:val="00F16264"/>
    <w:rsid w:val="00F16E27"/>
    <w:rsid w:val="00F204CF"/>
    <w:rsid w:val="00F228ED"/>
    <w:rsid w:val="00F231CA"/>
    <w:rsid w:val="00F233EA"/>
    <w:rsid w:val="00F27390"/>
    <w:rsid w:val="00F2772C"/>
    <w:rsid w:val="00F30DC3"/>
    <w:rsid w:val="00F3272A"/>
    <w:rsid w:val="00F33A85"/>
    <w:rsid w:val="00F34972"/>
    <w:rsid w:val="00F355FA"/>
    <w:rsid w:val="00F35F94"/>
    <w:rsid w:val="00F37182"/>
    <w:rsid w:val="00F40078"/>
    <w:rsid w:val="00F4042B"/>
    <w:rsid w:val="00F40B61"/>
    <w:rsid w:val="00F4402D"/>
    <w:rsid w:val="00F4402F"/>
    <w:rsid w:val="00F476C9"/>
    <w:rsid w:val="00F516CD"/>
    <w:rsid w:val="00F51C3C"/>
    <w:rsid w:val="00F56A06"/>
    <w:rsid w:val="00F56D51"/>
    <w:rsid w:val="00F56E42"/>
    <w:rsid w:val="00F61A44"/>
    <w:rsid w:val="00F64A8C"/>
    <w:rsid w:val="00F65BA5"/>
    <w:rsid w:val="00F65F2F"/>
    <w:rsid w:val="00F663C2"/>
    <w:rsid w:val="00F67FF3"/>
    <w:rsid w:val="00F72B7B"/>
    <w:rsid w:val="00F72D60"/>
    <w:rsid w:val="00F76130"/>
    <w:rsid w:val="00F771E0"/>
    <w:rsid w:val="00F82147"/>
    <w:rsid w:val="00F827D8"/>
    <w:rsid w:val="00F83243"/>
    <w:rsid w:val="00F84DBC"/>
    <w:rsid w:val="00F8532B"/>
    <w:rsid w:val="00F85519"/>
    <w:rsid w:val="00F867E9"/>
    <w:rsid w:val="00F919EE"/>
    <w:rsid w:val="00F92835"/>
    <w:rsid w:val="00F9474A"/>
    <w:rsid w:val="00F95E23"/>
    <w:rsid w:val="00FA28DD"/>
    <w:rsid w:val="00FA49D1"/>
    <w:rsid w:val="00FA595D"/>
    <w:rsid w:val="00FB03C6"/>
    <w:rsid w:val="00FB0D7F"/>
    <w:rsid w:val="00FB10D9"/>
    <w:rsid w:val="00FB15AA"/>
    <w:rsid w:val="00FB1FB3"/>
    <w:rsid w:val="00FB44D3"/>
    <w:rsid w:val="00FB51B2"/>
    <w:rsid w:val="00FB619B"/>
    <w:rsid w:val="00FC2238"/>
    <w:rsid w:val="00FC28C6"/>
    <w:rsid w:val="00FC2E6C"/>
    <w:rsid w:val="00FC3FE5"/>
    <w:rsid w:val="00FC6980"/>
    <w:rsid w:val="00FD2030"/>
    <w:rsid w:val="00FD39BF"/>
    <w:rsid w:val="00FD42D7"/>
    <w:rsid w:val="00FD768B"/>
    <w:rsid w:val="00FD7754"/>
    <w:rsid w:val="00FE03C1"/>
    <w:rsid w:val="00FE0442"/>
    <w:rsid w:val="00FE0B91"/>
    <w:rsid w:val="00FE13EE"/>
    <w:rsid w:val="00FE1C6F"/>
    <w:rsid w:val="00FE2C7B"/>
    <w:rsid w:val="00FE3C9A"/>
    <w:rsid w:val="00FE54C1"/>
    <w:rsid w:val="00FE5889"/>
    <w:rsid w:val="00FE624B"/>
    <w:rsid w:val="00FF2380"/>
    <w:rsid w:val="00FF3BD8"/>
    <w:rsid w:val="00FF5B05"/>
    <w:rsid w:val="00FF6169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26107"/>
  <w14:defaultImageDpi w14:val="32767"/>
  <w15:docId w15:val="{79A7A6B8-8E45-4794-BA73-7855842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5A"/>
    <w:pPr>
      <w:spacing w:after="200" w:line="276" w:lineRule="auto"/>
    </w:pPr>
    <w:rPr>
      <w:sz w:val="22"/>
      <w:szCs w:val="22"/>
    </w:rPr>
  </w:style>
  <w:style w:type="paragraph" w:styleId="Ttulo1">
    <w:name w:val="heading 1"/>
    <w:next w:val="CorpodetextoMPC"/>
    <w:link w:val="Ttulo1Char"/>
    <w:uiPriority w:val="5"/>
    <w:qFormat/>
    <w:rsid w:val="006118EA"/>
    <w:pPr>
      <w:keepNext/>
      <w:keepLines/>
      <w:spacing w:before="120" w:after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tulo2">
    <w:name w:val="heading 2"/>
    <w:next w:val="CorpodetextoMPC"/>
    <w:link w:val="Ttulo2Char"/>
    <w:uiPriority w:val="7"/>
    <w:qFormat/>
    <w:rsid w:val="001065C6"/>
    <w:pPr>
      <w:keepNext/>
      <w:keepLines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Ttulo3">
    <w:name w:val="heading 3"/>
    <w:next w:val="CorpodetextoMPC"/>
    <w:link w:val="Ttulo3Char"/>
    <w:uiPriority w:val="7"/>
    <w:qFormat/>
    <w:rsid w:val="000468E0"/>
    <w:pPr>
      <w:keepNext/>
      <w:keepLines/>
      <w:spacing w:before="120" w:after="120"/>
      <w:contextualSpacing/>
      <w:jc w:val="both"/>
      <w:outlineLvl w:val="2"/>
    </w:pPr>
    <w:rPr>
      <w:rFonts w:ascii="Times New Roman" w:hAnsi="Times New Roman"/>
      <w:b/>
      <w:bCs/>
      <w:color w:val="4F81BD" w:themeColor="accent1"/>
      <w:szCs w:val="22"/>
    </w:rPr>
  </w:style>
  <w:style w:type="paragraph" w:styleId="Ttulo4">
    <w:name w:val="heading 4"/>
    <w:next w:val="CorpodetextoMPC"/>
    <w:link w:val="Ttulo4Char"/>
    <w:uiPriority w:val="9"/>
    <w:qFormat/>
    <w:rsid w:val="000468E0"/>
    <w:pPr>
      <w:keepNext/>
      <w:keepLines/>
      <w:spacing w:before="200"/>
      <w:jc w:val="both"/>
      <w:outlineLvl w:val="3"/>
    </w:pPr>
    <w:rPr>
      <w:rFonts w:ascii="Times New Roman" w:hAnsi="Times New Roman"/>
      <w:b/>
      <w:bCs/>
      <w:iCs/>
      <w:color w:val="548DD4" w:themeColor="text2" w:themeTint="99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02D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802D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02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02D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02D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6C9"/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7876C9"/>
    <w:rPr>
      <w:rFonts w:ascii="Courier New" w:hAnsi="Courier New" w:cs="Courier New"/>
      <w:sz w:val="20"/>
    </w:rPr>
  </w:style>
  <w:style w:type="paragraph" w:styleId="PargrafodaLista">
    <w:name w:val="List Paragraph"/>
    <w:basedOn w:val="Normal"/>
    <w:uiPriority w:val="34"/>
    <w:rsid w:val="001065C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7C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7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6C9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6118EA"/>
    <w:rPr>
      <w:rFonts w:ascii="Cambria" w:hAnsi="Cambria"/>
      <w:i/>
      <w:iCs/>
      <w:color w:val="243F60"/>
      <w:sz w:val="22"/>
      <w:szCs w:val="22"/>
    </w:rPr>
  </w:style>
  <w:style w:type="paragraph" w:customStyle="1" w:styleId="piaMPC">
    <w:name w:val="pia MPC"/>
    <w:link w:val="piaMPCChar"/>
    <w:uiPriority w:val="1"/>
    <w:qFormat/>
    <w:rsid w:val="006118EA"/>
    <w:rPr>
      <w:rFonts w:ascii="Times New Roman" w:hAnsi="Times New Roman"/>
      <w:color w:val="000000" w:themeColor="text1"/>
    </w:rPr>
  </w:style>
  <w:style w:type="character" w:customStyle="1" w:styleId="RodapChar">
    <w:name w:val="Rodapé Char"/>
    <w:basedOn w:val="Fontepargpadro"/>
    <w:link w:val="Rodap"/>
    <w:uiPriority w:val="99"/>
    <w:rsid w:val="00837C55"/>
    <w:rPr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7"/>
    <w:rsid w:val="001065C6"/>
    <w:rPr>
      <w:rFonts w:ascii="Times New Roman" w:hAnsi="Times New Roman"/>
      <w:b/>
      <w:bCs/>
      <w:sz w:val="24"/>
      <w:szCs w:val="26"/>
    </w:rPr>
  </w:style>
  <w:style w:type="character" w:styleId="TextodoEspaoReservado">
    <w:name w:val="Placeholder Text"/>
    <w:basedOn w:val="Fontepargpadro"/>
    <w:uiPriority w:val="99"/>
    <w:semiHidden/>
    <w:rsid w:val="00E33599"/>
    <w:rPr>
      <w:color w:val="808080"/>
    </w:rPr>
  </w:style>
  <w:style w:type="paragraph" w:styleId="NormalWeb">
    <w:name w:val="Normal (Web)"/>
    <w:basedOn w:val="Normal"/>
    <w:uiPriority w:val="99"/>
    <w:unhideWhenUsed/>
    <w:rsid w:val="00F119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notaderodap">
    <w:name w:val="footnote text"/>
    <w:aliases w:val="Char Char Char"/>
    <w:basedOn w:val="RodapMPC"/>
    <w:next w:val="RodapMPC"/>
    <w:link w:val="TextodenotaderodapChar"/>
    <w:uiPriority w:val="99"/>
    <w:unhideWhenUsed/>
    <w:qFormat/>
    <w:rsid w:val="001065C6"/>
  </w:style>
  <w:style w:type="character" w:customStyle="1" w:styleId="TextodenotaderodapChar">
    <w:name w:val="Texto de nota de rodapé Char"/>
    <w:aliases w:val="Char Char Char Char"/>
    <w:basedOn w:val="Fontepargpadro"/>
    <w:link w:val="Textodenotaderodap"/>
    <w:uiPriority w:val="99"/>
    <w:qFormat/>
    <w:rsid w:val="001065C6"/>
    <w:rPr>
      <w:rFonts w:ascii="Times New Roman" w:hAnsi="Times New Roman" w:cs="Arial"/>
      <w:sz w:val="18"/>
    </w:rPr>
  </w:style>
  <w:style w:type="character" w:styleId="Refdenotaderodap">
    <w:name w:val="footnote reference"/>
    <w:aliases w:val="Texto de nota al pie,Appel note de bas de page,Footnotes refss,sobrescrito,JFR-Fußnotenzeichen,*Footnote Reference,Ref,de nota al pie,Fußnotenzeichen_neu,Fußnotentext2,Nota de rodapé LRB"/>
    <w:basedOn w:val="Fontepargpadro"/>
    <w:uiPriority w:val="99"/>
    <w:unhideWhenUsed/>
    <w:qFormat/>
    <w:rsid w:val="00ED23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5"/>
    <w:rsid w:val="001065C6"/>
    <w:rPr>
      <w:rFonts w:ascii="Times New Roman" w:hAnsi="Times New Roman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7"/>
    <w:rsid w:val="000468E0"/>
    <w:rPr>
      <w:rFonts w:ascii="Times New Roman" w:hAnsi="Times New Roman"/>
      <w:b/>
      <w:bCs/>
      <w:color w:val="4F81BD" w:themeColor="accent1"/>
      <w:szCs w:val="22"/>
    </w:rPr>
  </w:style>
  <w:style w:type="character" w:customStyle="1" w:styleId="Ttulo4Char">
    <w:name w:val="Título 4 Char"/>
    <w:basedOn w:val="Fontepargpadro"/>
    <w:link w:val="Ttulo4"/>
    <w:uiPriority w:val="9"/>
    <w:rsid w:val="000468E0"/>
    <w:rPr>
      <w:rFonts w:ascii="Times New Roman" w:hAnsi="Times New Roman"/>
      <w:b/>
      <w:bCs/>
      <w:iCs/>
      <w:color w:val="548DD4" w:themeColor="text2" w:themeTint="99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02D5"/>
    <w:rPr>
      <w:rFonts w:ascii="Cambria" w:eastAsia="Times New Roman" w:hAnsi="Cambria" w:cs="Times New Roman"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02D5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02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02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02D5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802D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802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otivoseRec-Det">
    <w:name w:val="Motivos e Rec-Det"/>
    <w:link w:val="MotivoseRec-DetChar"/>
    <w:uiPriority w:val="3"/>
    <w:qFormat/>
    <w:rsid w:val="006118EA"/>
    <w:pPr>
      <w:widowControl w:val="0"/>
      <w:numPr>
        <w:numId w:val="1"/>
      </w:numPr>
      <w:suppressAutoHyphens/>
      <w:autoSpaceDE w:val="0"/>
      <w:autoSpaceDN w:val="0"/>
      <w:spacing w:line="360" w:lineRule="auto"/>
      <w:ind w:left="284" w:hanging="284"/>
      <w:jc w:val="both"/>
    </w:pPr>
    <w:rPr>
      <w:rFonts w:ascii="Times New Roman" w:hAnsi="Times New Roman"/>
    </w:rPr>
  </w:style>
  <w:style w:type="paragraph" w:customStyle="1" w:styleId="AssinaturaMPC">
    <w:name w:val="Assinatura MPC"/>
    <w:link w:val="AssinaturaMPCChar"/>
    <w:uiPriority w:val="4"/>
    <w:qFormat/>
    <w:rsid w:val="00F476C9"/>
    <w:pPr>
      <w:spacing w:line="360" w:lineRule="auto"/>
      <w:jc w:val="center"/>
    </w:pPr>
    <w:rPr>
      <w:rFonts w:ascii="Times New Roman" w:hAnsi="Times New Roman"/>
      <w:sz w:val="24"/>
      <w:szCs w:val="22"/>
    </w:rPr>
  </w:style>
  <w:style w:type="paragraph" w:styleId="SemEspaamento">
    <w:name w:val="No Spacing"/>
    <w:basedOn w:val="Normal"/>
    <w:next w:val="Normal"/>
    <w:uiPriority w:val="1"/>
    <w:semiHidden/>
    <w:qFormat/>
    <w:rsid w:val="003802D5"/>
    <w:pPr>
      <w:spacing w:after="0" w:line="240" w:lineRule="auto"/>
    </w:pPr>
  </w:style>
  <w:style w:type="character" w:customStyle="1" w:styleId="piaMPCChar">
    <w:name w:val="pia MPC Char"/>
    <w:basedOn w:val="CorpodetextoMPCChar"/>
    <w:link w:val="piaMPC"/>
    <w:uiPriority w:val="1"/>
    <w:rsid w:val="000468E0"/>
    <w:rPr>
      <w:rFonts w:ascii="Times New Roman" w:hAnsi="Times New Roman"/>
      <w:color w:val="000000" w:themeColor="text1"/>
      <w:sz w:val="24"/>
      <w:szCs w:val="22"/>
    </w:rPr>
  </w:style>
  <w:style w:type="character" w:styleId="TtulodoLivro">
    <w:name w:val="Book Title"/>
    <w:basedOn w:val="Fontepargpadro"/>
    <w:uiPriority w:val="33"/>
    <w:unhideWhenUsed/>
    <w:rsid w:val="003802D5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02D5"/>
    <w:pPr>
      <w:spacing w:before="480" w:after="0" w:line="276" w:lineRule="auto"/>
      <w:contextualSpacing w:val="0"/>
      <w:outlineLvl w:val="9"/>
    </w:pPr>
    <w:rPr>
      <w:rFonts w:ascii="Cambria" w:hAnsi="Cambria"/>
    </w:rPr>
  </w:style>
  <w:style w:type="paragraph" w:customStyle="1" w:styleId="CorpodetextoMPC">
    <w:name w:val="Corpo de texto MPC"/>
    <w:link w:val="CorpodetextoMPCChar"/>
    <w:uiPriority w:val="1"/>
    <w:qFormat/>
    <w:locked/>
    <w:rsid w:val="007016C3"/>
    <w:pPr>
      <w:spacing w:before="120" w:after="120" w:line="360" w:lineRule="auto"/>
      <w:ind w:firstLine="1134"/>
      <w:contextualSpacing/>
      <w:jc w:val="both"/>
    </w:pPr>
    <w:rPr>
      <w:rFonts w:ascii="Times New Roman" w:hAnsi="Times New Roman"/>
      <w:sz w:val="24"/>
      <w:szCs w:val="22"/>
    </w:rPr>
  </w:style>
  <w:style w:type="character" w:customStyle="1" w:styleId="CorpodetextoMPCChar">
    <w:name w:val="Corpo de texto MPC Char"/>
    <w:basedOn w:val="Fontepargpadro"/>
    <w:link w:val="CorpodetextoMPC"/>
    <w:uiPriority w:val="1"/>
    <w:rsid w:val="006118EA"/>
    <w:rPr>
      <w:rFonts w:ascii="Times New Roman" w:hAnsi="Times New Roman"/>
      <w:sz w:val="24"/>
      <w:szCs w:val="22"/>
    </w:rPr>
  </w:style>
  <w:style w:type="paragraph" w:customStyle="1" w:styleId="CitaoMPC">
    <w:name w:val="Citação MPC"/>
    <w:next w:val="CorpodetextoMPC"/>
    <w:link w:val="CitaoMPCChar"/>
    <w:uiPriority w:val="2"/>
    <w:qFormat/>
    <w:locked/>
    <w:rsid w:val="00DA3AD9"/>
    <w:pPr>
      <w:spacing w:after="120"/>
      <w:ind w:left="1134" w:firstLine="567"/>
      <w:contextualSpacing/>
      <w:jc w:val="both"/>
    </w:pPr>
    <w:rPr>
      <w:rFonts w:ascii="Times New Roman" w:hAnsi="Times New Roman"/>
      <w:i/>
      <w:szCs w:val="22"/>
    </w:rPr>
  </w:style>
  <w:style w:type="character" w:customStyle="1" w:styleId="CitaoMPCChar">
    <w:name w:val="Citação MPC Char"/>
    <w:aliases w:val="Sem Espaçamento Char,RNDC Citação Char,Citação RNDC Char"/>
    <w:basedOn w:val="CorpodetextoMPCChar"/>
    <w:link w:val="CitaoMPC"/>
    <w:uiPriority w:val="2"/>
    <w:rsid w:val="00DA3AD9"/>
    <w:rPr>
      <w:rFonts w:ascii="Times New Roman" w:hAnsi="Times New Roman"/>
      <w:i/>
      <w:sz w:val="24"/>
      <w:szCs w:val="22"/>
    </w:rPr>
  </w:style>
  <w:style w:type="paragraph" w:customStyle="1" w:styleId="RodapMPC">
    <w:name w:val="Rodapé MPC"/>
    <w:link w:val="RodapMPCChar"/>
    <w:uiPriority w:val="3"/>
    <w:qFormat/>
    <w:locked/>
    <w:rsid w:val="006118EA"/>
    <w:pPr>
      <w:jc w:val="both"/>
    </w:pPr>
    <w:rPr>
      <w:rFonts w:ascii="Times New Roman" w:hAnsi="Times New Roman" w:cs="Arial"/>
      <w:sz w:val="18"/>
    </w:rPr>
  </w:style>
  <w:style w:type="character" w:customStyle="1" w:styleId="RodapMPCChar">
    <w:name w:val="Rodapé MPC Char"/>
    <w:basedOn w:val="Fontepargpadro"/>
    <w:link w:val="RodapMPC"/>
    <w:uiPriority w:val="3"/>
    <w:rsid w:val="006118EA"/>
    <w:rPr>
      <w:rFonts w:ascii="Times New Roman" w:hAnsi="Times New Roman" w:cs="Arial"/>
      <w:sz w:val="18"/>
    </w:rPr>
  </w:style>
  <w:style w:type="table" w:styleId="Tabelacomgrade">
    <w:name w:val="Table Grid"/>
    <w:basedOn w:val="Tabelanormal"/>
    <w:uiPriority w:val="59"/>
    <w:rsid w:val="0024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Fontepargpadro"/>
    <w:rsid w:val="001217D4"/>
  </w:style>
  <w:style w:type="character" w:styleId="Hyperlink">
    <w:name w:val="Hyperlink"/>
    <w:basedOn w:val="Fontepargpadro"/>
    <w:uiPriority w:val="99"/>
    <w:unhideWhenUsed/>
    <w:rsid w:val="001217D4"/>
    <w:rPr>
      <w:color w:val="0000FF"/>
      <w:u w:val="single"/>
    </w:rPr>
  </w:style>
  <w:style w:type="character" w:styleId="Refdenotadefim">
    <w:name w:val="endnote reference"/>
    <w:basedOn w:val="Fontepargpadro"/>
    <w:uiPriority w:val="99"/>
    <w:semiHidden/>
    <w:unhideWhenUsed/>
    <w:rsid w:val="00D116F2"/>
    <w:rPr>
      <w:vertAlign w:val="superscript"/>
    </w:rPr>
  </w:style>
  <w:style w:type="character" w:customStyle="1" w:styleId="mw-headline">
    <w:name w:val="mw-headline"/>
    <w:basedOn w:val="Fontepargpadro"/>
    <w:rsid w:val="008B0A3E"/>
  </w:style>
  <w:style w:type="character" w:styleId="Refdecomentrio">
    <w:name w:val="annotation reference"/>
    <w:basedOn w:val="Fontepargpadro"/>
    <w:uiPriority w:val="99"/>
    <w:semiHidden/>
    <w:unhideWhenUsed/>
    <w:rsid w:val="0032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1D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1DD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1DDE"/>
    <w:rPr>
      <w:b/>
      <w:bCs/>
    </w:rPr>
  </w:style>
  <w:style w:type="character" w:customStyle="1" w:styleId="MotivoseRec-DetChar">
    <w:name w:val="Motivos e Rec-Det Char"/>
    <w:basedOn w:val="Fontepargpadro"/>
    <w:link w:val="MotivoseRec-Det"/>
    <w:uiPriority w:val="3"/>
    <w:rsid w:val="000468E0"/>
    <w:rPr>
      <w:rFonts w:ascii="Times New Roman" w:hAnsi="Times New Roman"/>
    </w:rPr>
  </w:style>
  <w:style w:type="character" w:customStyle="1" w:styleId="AssinaturaMPCChar">
    <w:name w:val="Assinatura MPC Char"/>
    <w:basedOn w:val="CorpodetextoMPCChar"/>
    <w:link w:val="AssinaturaMPC"/>
    <w:uiPriority w:val="4"/>
    <w:rsid w:val="00F476C9"/>
    <w:rPr>
      <w:rFonts w:ascii="Times New Roman" w:hAnsi="Times New Roman"/>
      <w:sz w:val="24"/>
      <w:szCs w:val="22"/>
    </w:rPr>
  </w:style>
  <w:style w:type="paragraph" w:customStyle="1" w:styleId="BodyText22">
    <w:name w:val="Body Text 22"/>
    <w:basedOn w:val="Normal"/>
    <w:rsid w:val="003D04CC"/>
    <w:pPr>
      <w:autoSpaceDE w:val="0"/>
      <w:autoSpaceDN w:val="0"/>
      <w:spacing w:after="0"/>
      <w:jc w:val="both"/>
    </w:pPr>
    <w:rPr>
      <w:rFonts w:ascii="Courier New" w:hAnsi="Courier New"/>
      <w:sz w:val="28"/>
      <w:szCs w:val="28"/>
    </w:rPr>
  </w:style>
  <w:style w:type="character" w:styleId="Forte">
    <w:name w:val="Strong"/>
    <w:uiPriority w:val="22"/>
    <w:qFormat/>
    <w:rsid w:val="00DF1AD3"/>
    <w:rPr>
      <w:b/>
      <w:bCs/>
    </w:rPr>
  </w:style>
  <w:style w:type="character" w:styleId="nfase">
    <w:name w:val="Emphasis"/>
    <w:uiPriority w:val="20"/>
    <w:qFormat/>
    <w:rsid w:val="00DF1AD3"/>
    <w:rPr>
      <w:i/>
      <w:iCs/>
    </w:rPr>
  </w:style>
  <w:style w:type="paragraph" w:customStyle="1" w:styleId="Normal1">
    <w:name w:val="Normal1"/>
    <w:rsid w:val="00950178"/>
    <w:pPr>
      <w:widowControl w:val="0"/>
      <w:pBdr>
        <w:top w:val="nil"/>
        <w:left w:val="nil"/>
        <w:bottom w:val="nil"/>
        <w:right w:val="nil"/>
        <w:between w:val="nil"/>
      </w:pBdr>
      <w:ind w:firstLine="720"/>
      <w:contextualSpacing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44C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0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c.sp.gov.br/levantamento-do-mpc-sp-sobre-concessao-de-beneficios-inconstitucionais-em-128-cidades-e-noticiado-nacionalment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e.sp.gov.br/aude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e.sp.gov.br/audesp/documentacao/fase-iii-sistema-audesp-atos-pessoal-remuneracao-xs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5AEA4205C94F6693AFB8C81D2BB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D4E7D-2F7C-4A18-9805-B4D5AA73C398}"/>
      </w:docPartPr>
      <w:docPartBody>
        <w:p w:rsidR="003E3C47" w:rsidRDefault="00683929">
          <w:r w:rsidRPr="009776B6">
            <w:rPr>
              <w:rStyle w:val="TextodoEspaoReservado"/>
            </w:rPr>
            <w:t>[Assunto]</w:t>
          </w:r>
        </w:p>
      </w:docPartBody>
    </w:docPart>
    <w:docPart>
      <w:docPartPr>
        <w:name w:val="74010301BAAA42E988EF6521DD0B3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48E9A-EA76-4C07-A149-20A83F54CCB3}"/>
      </w:docPartPr>
      <w:docPartBody>
        <w:p w:rsidR="003E3C47" w:rsidRDefault="00683929">
          <w:r w:rsidRPr="009776B6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29"/>
    <w:rsid w:val="00354008"/>
    <w:rsid w:val="003E3C47"/>
    <w:rsid w:val="004173CA"/>
    <w:rsid w:val="00683929"/>
    <w:rsid w:val="00BB28D1"/>
    <w:rsid w:val="00F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39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674267C85AD14D8129E221E27A13EC" ma:contentTypeVersion="2" ma:contentTypeDescription="Crie um novo documento." ma:contentTypeScope="" ma:versionID="c75f72d55527b82455729550fc183530">
  <xsd:schema xmlns:xsd="http://www.w3.org/2001/XMLSchema" xmlns:xs="http://www.w3.org/2001/XMLSchema" xmlns:p="http://schemas.microsoft.com/office/2006/metadata/properties" xmlns:ns2="208993a5-43ba-4ca3-b89b-e3d601fb1c4b" targetNamespace="http://schemas.microsoft.com/office/2006/metadata/properties" ma:root="true" ma:fieldsID="bd57403a184ee9064aa5b2b808db906d" ns2:_="">
    <xsd:import namespace="208993a5-43ba-4ca3-b89b-e3d601fb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93a5-43ba-4ca3-b89b-e3d601fb1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85E4B-8D83-4A51-8336-424CA991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7291E-BB50-46E1-8BA4-183A45CB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D0647-4D5F-464F-B359-43F850253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993a5-43ba-4ca3-b89b-e3d601fb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ABF0D-2D16-41AD-B502-519D276B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MPC-SP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Interno</dc:subject>
  <dc:creator>rndcosta@tce.sp.gov.br</dc:creator>
  <cp:keywords/>
  <dc:description/>
  <cp:lastModifiedBy>Rafael Neubern</cp:lastModifiedBy>
  <cp:revision>6</cp:revision>
  <cp:lastPrinted>2020-04-03T18:48:00Z</cp:lastPrinted>
  <dcterms:created xsi:type="dcterms:W3CDTF">2021-06-24T17:18:00Z</dcterms:created>
  <dcterms:modified xsi:type="dcterms:W3CDTF">2021-06-24T23:57:00Z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0x0101000B674267C85AD14D8129E221E27A13EC</vt:lpwstr>
  </property>
</Properties>
</file>